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7" w:rsidRPr="00C107A2" w:rsidRDefault="00F84CEF" w:rsidP="00C46A5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EastAsia"/>
          <w:b/>
          <w:sz w:val="28"/>
          <w:szCs w:val="28"/>
        </w:rPr>
      </w:pPr>
      <w:r w:rsidRPr="00C107A2">
        <w:rPr>
          <w:rFonts w:eastAsiaTheme="minorEastAsia"/>
          <w:b/>
          <w:sz w:val="28"/>
          <w:szCs w:val="28"/>
        </w:rPr>
        <w:t xml:space="preserve">Стоимость выполнения работ </w:t>
      </w:r>
      <w:r w:rsidR="00762ADE" w:rsidRPr="00C107A2">
        <w:rPr>
          <w:rFonts w:eastAsiaTheme="minorEastAsia"/>
          <w:b/>
          <w:sz w:val="28"/>
          <w:szCs w:val="28"/>
        </w:rPr>
        <w:t>по проведению инспекций</w:t>
      </w:r>
    </w:p>
    <w:p w:rsidR="00F84CEF" w:rsidRPr="00C107A2" w:rsidRDefault="00F84CEF" w:rsidP="00F55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EF" w:rsidRPr="00C107A2" w:rsidRDefault="00061530" w:rsidP="004470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07A2">
        <w:rPr>
          <w:sz w:val="28"/>
          <w:szCs w:val="28"/>
        </w:rPr>
        <w:t xml:space="preserve">Плата за </w:t>
      </w:r>
      <w:r w:rsidR="00447049" w:rsidRPr="00C107A2">
        <w:rPr>
          <w:bCs/>
          <w:sz w:val="28"/>
          <w:szCs w:val="28"/>
        </w:rPr>
        <w:t>оказание услуг в сфере карантина растений, семеноводства, земельных отношений, ветеринарии, качества и безопасности</w:t>
      </w:r>
      <w:r w:rsidR="0012089F" w:rsidRPr="00C107A2">
        <w:rPr>
          <w:sz w:val="28"/>
          <w:szCs w:val="28"/>
        </w:rPr>
        <w:t xml:space="preserve"> </w:t>
      </w:r>
      <w:r w:rsidRPr="00C107A2">
        <w:rPr>
          <w:sz w:val="28"/>
          <w:szCs w:val="28"/>
        </w:rPr>
        <w:t>рассчитывается в соответствии с приказом Министерства сельского хозяйства Российской Федерации от 22.03.2012 № 194 «Об утверждении методик определения размеров платы и предельных размеров платы за оказание необходимых и обязательных услуг, предоставляемых федеральными государственными бюджетными учреждениями и федеральными государственными унитарными предприятиями, находящимися в ведении Федеральной службы по</w:t>
      </w:r>
      <w:proofErr w:type="gramEnd"/>
      <w:r w:rsidRPr="00C107A2">
        <w:rPr>
          <w:sz w:val="28"/>
          <w:szCs w:val="28"/>
        </w:rPr>
        <w:t xml:space="preserve"> ветеринарному и фитосанитарному надзору»</w:t>
      </w:r>
      <w:r w:rsidR="00447049" w:rsidRPr="00C107A2">
        <w:rPr>
          <w:sz w:val="28"/>
          <w:szCs w:val="28"/>
        </w:rPr>
        <w:t>,</w:t>
      </w:r>
      <w:r w:rsidR="00F84CEF" w:rsidRPr="00C107A2">
        <w:rPr>
          <w:sz w:val="28"/>
          <w:szCs w:val="28"/>
        </w:rPr>
        <w:t xml:space="preserve"> ежегодно утверждается приказом директора ФГБУ «Ростовский рефер</w:t>
      </w:r>
      <w:r w:rsidR="00B1729F" w:rsidRPr="00C107A2">
        <w:rPr>
          <w:sz w:val="28"/>
          <w:szCs w:val="28"/>
        </w:rPr>
        <w:t>ентный центр Россельхознадзора».</w:t>
      </w:r>
    </w:p>
    <w:p w:rsidR="00F84CEF" w:rsidRPr="00C107A2" w:rsidRDefault="00F84CEF" w:rsidP="00F5508E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/>
          <w:color w:val="3366FF"/>
          <w:sz w:val="28"/>
          <w:szCs w:val="28"/>
        </w:rPr>
      </w:pPr>
      <w:r w:rsidRPr="00C107A2">
        <w:rPr>
          <w:sz w:val="28"/>
          <w:szCs w:val="28"/>
        </w:rPr>
        <w:t>С прейскуран</w:t>
      </w:r>
      <w:r w:rsidR="00447049" w:rsidRPr="00C107A2">
        <w:rPr>
          <w:sz w:val="28"/>
          <w:szCs w:val="28"/>
        </w:rPr>
        <w:t>тами цен на услуги (работы)</w:t>
      </w:r>
      <w:r w:rsidRPr="00C107A2">
        <w:rPr>
          <w:sz w:val="28"/>
          <w:szCs w:val="28"/>
        </w:rPr>
        <w:t xml:space="preserve"> можно ознакомиться на сайте ФГБУ «Ростовский референтный центр Россельхознадзора» </w:t>
      </w:r>
      <w:hyperlink r:id="rId8" w:history="1">
        <w:r w:rsidRPr="00C107A2">
          <w:rPr>
            <w:rStyle w:val="a7"/>
            <w:b/>
            <w:i/>
            <w:color w:val="auto"/>
            <w:sz w:val="28"/>
            <w:szCs w:val="28"/>
            <w:lang w:val="en-US"/>
          </w:rPr>
          <w:t>www</w:t>
        </w:r>
        <w:r w:rsidRPr="00C107A2">
          <w:rPr>
            <w:rStyle w:val="a7"/>
            <w:b/>
            <w:i/>
            <w:color w:val="auto"/>
            <w:sz w:val="28"/>
            <w:szCs w:val="28"/>
          </w:rPr>
          <w:t>.</w:t>
        </w:r>
        <w:r w:rsidRPr="00C107A2">
          <w:rPr>
            <w:rStyle w:val="a7"/>
            <w:b/>
            <w:i/>
            <w:color w:val="auto"/>
            <w:sz w:val="28"/>
            <w:szCs w:val="28"/>
            <w:lang w:val="en-US"/>
          </w:rPr>
          <w:t>referent</w:t>
        </w:r>
        <w:r w:rsidRPr="00C107A2">
          <w:rPr>
            <w:rStyle w:val="a7"/>
            <w:b/>
            <w:i/>
            <w:color w:val="auto"/>
            <w:sz w:val="28"/>
            <w:szCs w:val="28"/>
          </w:rPr>
          <w:t>61.</w:t>
        </w:r>
        <w:proofErr w:type="spellStart"/>
        <w:r w:rsidRPr="00C107A2">
          <w:rPr>
            <w:rStyle w:val="a7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87754" w:rsidRPr="00C107A2">
        <w:rPr>
          <w:sz w:val="28"/>
          <w:szCs w:val="28"/>
        </w:rPr>
        <w:t>.</w:t>
      </w:r>
      <w:r w:rsidR="00387754" w:rsidRPr="00C107A2">
        <w:rPr>
          <w:b/>
          <w:sz w:val="28"/>
          <w:szCs w:val="28"/>
        </w:rPr>
        <w:t xml:space="preserve"> </w:t>
      </w:r>
    </w:p>
    <w:p w:rsidR="00F84CEF" w:rsidRPr="00C107A2" w:rsidRDefault="00F84CEF" w:rsidP="00F55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085" w:rsidRPr="00C107A2" w:rsidRDefault="00D20085" w:rsidP="00D2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платы за услуги в сфере </w:t>
      </w:r>
      <w:r w:rsidR="00E4291D" w:rsidRPr="00C107A2">
        <w:rPr>
          <w:rFonts w:ascii="Times New Roman" w:hAnsi="Times New Roman" w:cs="Times New Roman"/>
          <w:b/>
          <w:sz w:val="28"/>
          <w:szCs w:val="28"/>
          <w:u w:val="single"/>
        </w:rPr>
        <w:t>земельных отношений</w:t>
      </w:r>
    </w:p>
    <w:p w:rsidR="00447049" w:rsidRPr="00C107A2" w:rsidRDefault="00447049" w:rsidP="00D200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4E39" w:rsidRPr="00C107A2" w:rsidRDefault="00114E39" w:rsidP="00D200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07A2">
        <w:rPr>
          <w:rFonts w:ascii="Times New Roman" w:hAnsi="Times New Roman" w:cs="Times New Roman"/>
          <w:b/>
          <w:i/>
          <w:sz w:val="28"/>
          <w:szCs w:val="28"/>
        </w:rPr>
        <w:t>Выписка из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приложения № 1 к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приказ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ФГБУ «Ростовский референтный центр Россельхознадзора» № 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>602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>нояб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>ря 20</w:t>
      </w:r>
      <w:r w:rsidR="00C1438D" w:rsidRPr="00C107A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114E39" w:rsidRPr="00C107A2" w:rsidRDefault="00114E39" w:rsidP="005E7452">
      <w:pPr>
        <w:spacing w:after="0" w:line="240" w:lineRule="auto"/>
        <w:jc w:val="center"/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5804"/>
        <w:gridCol w:w="1912"/>
        <w:gridCol w:w="1627"/>
      </w:tblGrid>
      <w:tr w:rsidR="00A64664" w:rsidRPr="00C107A2" w:rsidTr="00B71206">
        <w:trPr>
          <w:trHeight w:val="441"/>
        </w:trPr>
        <w:tc>
          <w:tcPr>
            <w:tcW w:w="742" w:type="dxa"/>
            <w:shd w:val="clear" w:color="auto" w:fill="auto"/>
            <w:vAlign w:val="center"/>
          </w:tcPr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без НДС,</w:t>
            </w:r>
          </w:p>
          <w:p w:rsidR="00A64664" w:rsidRPr="00C107A2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руб.*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660F05" w:rsidP="00660F0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 xml:space="preserve">Почвоведческая </w:t>
            </w:r>
            <w:r w:rsidR="00A64664" w:rsidRPr="00C107A2"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35783,94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A64664" w:rsidRPr="00C107A2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Фитосанитарное обследование земель сельхозназначения на засоренность: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A64664" w:rsidRPr="00C107A2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Учет в очагах  засоренности на культурах сплошного сева (до кущения зерновых)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слабой (до 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71,53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средней  (50-150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21,91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сильной (свыше 150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25,56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A64664" w:rsidRPr="00C107A2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Учет засоренности на пропашных культурах (до1-й междурядной обработки)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слабой (до 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73,03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средней  (50-150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87,67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сильной (свыше 150 экз./м</w:t>
            </w:r>
            <w:proofErr w:type="gramStart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35F13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102,24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A64664" w:rsidRPr="00C107A2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Обследование   земель сельхозназначения на засоренность на площади: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до 1 га 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« -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1D0A67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1131,48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от 1 до 10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1D0A67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1934,47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от 10 до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1D0A67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2591,45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свыше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1D0A67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2846,95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заключения: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результатам лабораторных исследований 1-2 проб</w:t>
            </w:r>
          </w:p>
        </w:tc>
        <w:tc>
          <w:tcPr>
            <w:tcW w:w="1912" w:type="dxa"/>
            <w:shd w:val="clear" w:color="auto" w:fill="auto"/>
          </w:tcPr>
          <w:p w:rsidR="00A64664" w:rsidRPr="00C107A2" w:rsidRDefault="00A64664" w:rsidP="00E37E75">
            <w:pPr>
              <w:jc w:val="center"/>
              <w:rPr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1D0A67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880,73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результатам лабораторных исследований за каждую последующую пробу</w:t>
            </w:r>
          </w:p>
        </w:tc>
        <w:tc>
          <w:tcPr>
            <w:tcW w:w="1912" w:type="dxa"/>
            <w:shd w:val="clear" w:color="auto" w:fill="auto"/>
          </w:tcPr>
          <w:p w:rsidR="00A64664" w:rsidRPr="00C107A2" w:rsidRDefault="00A64664" w:rsidP="00E37E75">
            <w:pPr>
              <w:jc w:val="center"/>
              <w:rPr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C472D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286,24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результатам лабораторных исследований более 10 проб</w:t>
            </w:r>
          </w:p>
        </w:tc>
        <w:tc>
          <w:tcPr>
            <w:tcW w:w="1912" w:type="dxa"/>
            <w:shd w:val="clear" w:color="auto" w:fill="auto"/>
          </w:tcPr>
          <w:p w:rsidR="00A64664" w:rsidRPr="00C107A2" w:rsidRDefault="00A64664" w:rsidP="00E37E75">
            <w:pPr>
              <w:jc w:val="center"/>
              <w:rPr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C472D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4293,58</w:t>
            </w:r>
          </w:p>
        </w:tc>
      </w:tr>
      <w:tr w:rsidR="00A64664" w:rsidRPr="00C107A2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 xml:space="preserve">Отбор  почвенных проб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C107A2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A2">
              <w:rPr>
                <w:rFonts w:ascii="Times New Roman" w:eastAsia="Times New Roman" w:hAnsi="Times New Roman"/>
                <w:sz w:val="24"/>
                <w:szCs w:val="24"/>
              </w:rPr>
              <w:t>Проба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C107A2" w:rsidRDefault="00EC472D" w:rsidP="00E37E75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472,78</w:t>
            </w:r>
          </w:p>
        </w:tc>
      </w:tr>
    </w:tbl>
    <w:p w:rsidR="00A64664" w:rsidRPr="00C107A2" w:rsidRDefault="00A64664" w:rsidP="00A64664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A345B8" w:rsidRPr="00C107A2" w:rsidRDefault="00A345B8" w:rsidP="00A3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A345B8" w:rsidRPr="00C107A2" w:rsidRDefault="00A345B8" w:rsidP="00A3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A345B8" w:rsidRPr="00C107A2" w:rsidRDefault="00A345B8" w:rsidP="005E7452">
      <w:pPr>
        <w:spacing w:after="0" w:line="240" w:lineRule="auto"/>
        <w:jc w:val="center"/>
      </w:pPr>
    </w:p>
    <w:p w:rsidR="00D63706" w:rsidRPr="00C107A2" w:rsidRDefault="00D63706" w:rsidP="00D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A2">
        <w:rPr>
          <w:rFonts w:ascii="Times New Roman" w:hAnsi="Times New Roman" w:cs="Times New Roman"/>
          <w:b/>
          <w:sz w:val="28"/>
          <w:szCs w:val="28"/>
          <w:u w:val="single"/>
        </w:rPr>
        <w:t>Размер платы за услуги в сфере ветеринарии</w:t>
      </w:r>
    </w:p>
    <w:p w:rsidR="00447049" w:rsidRPr="00C107A2" w:rsidRDefault="00447049" w:rsidP="00B712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07A2" w:rsidRPr="00C107A2" w:rsidRDefault="00C107A2" w:rsidP="00C10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07A2">
        <w:rPr>
          <w:rFonts w:ascii="Times New Roman" w:hAnsi="Times New Roman" w:cs="Times New Roman"/>
          <w:b/>
          <w:i/>
          <w:sz w:val="28"/>
          <w:szCs w:val="28"/>
        </w:rPr>
        <w:t>Выписка из приложения № 4 к приказу ФГБУ «Ростовский референтный центр Россельхознадзора» № 602 от 23 ноября 2020 года</w:t>
      </w:r>
    </w:p>
    <w:p w:rsidR="00B1729F" w:rsidRPr="00C107A2" w:rsidRDefault="00B1729F" w:rsidP="00B1729F">
      <w:pPr>
        <w:spacing w:after="0"/>
        <w:jc w:val="both"/>
      </w:pPr>
    </w:p>
    <w:tbl>
      <w:tblPr>
        <w:tblpPr w:leftFromText="180" w:rightFromText="180" w:bottomFromText="200" w:vertAnchor="text" w:horzAnchor="margin" w:tblpXSpec="center" w:tblpY="23"/>
        <w:tblW w:w="9923" w:type="dxa"/>
        <w:tblLayout w:type="fixed"/>
        <w:tblLook w:val="00A0"/>
      </w:tblPr>
      <w:tblGrid>
        <w:gridCol w:w="1028"/>
        <w:gridCol w:w="3934"/>
        <w:gridCol w:w="1134"/>
        <w:gridCol w:w="1984"/>
        <w:gridCol w:w="1843"/>
      </w:tblGrid>
      <w:tr w:rsidR="00B1729F" w:rsidRPr="00C107A2" w:rsidTr="00FA6234">
        <w:trPr>
          <w:trHeight w:val="84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Метод выполнения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Cs/>
                <w:sz w:val="24"/>
                <w:szCs w:val="24"/>
              </w:rPr>
              <w:t>Стоимость без НДС, руб. *</w:t>
            </w:r>
          </w:p>
        </w:tc>
      </w:tr>
      <w:tr w:rsidR="00B1729F" w:rsidRPr="00C107A2" w:rsidTr="00FA6234">
        <w:trPr>
          <w:trHeight w:val="9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Оценка соответствия</w:t>
            </w:r>
          </w:p>
        </w:tc>
      </w:tr>
      <w:tr w:rsidR="00B1729F" w:rsidRPr="00C107A2" w:rsidTr="00FA6234">
        <w:trPr>
          <w:trHeight w:val="10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Отбор и доставка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C107A2" w:rsidP="00945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959,35</w:t>
            </w:r>
          </w:p>
        </w:tc>
      </w:tr>
      <w:tr w:rsidR="00B1729F" w:rsidRPr="00C107A2" w:rsidTr="00FA6234">
        <w:trPr>
          <w:trHeight w:val="10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673,07</w:t>
            </w:r>
          </w:p>
        </w:tc>
      </w:tr>
      <w:tr w:rsidR="00B1729F" w:rsidRPr="00C107A2" w:rsidTr="00FA6234">
        <w:trPr>
          <w:trHeight w:val="10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Оценка соответствие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2249,97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Экспертиза по диагностике болезней рыб и нерыбных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2249,97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0 до 20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320,51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21 км до 50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641,02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51 км до 100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7A2">
              <w:rPr>
                <w:rFonts w:ascii="Times New Roman" w:hAnsi="Times New Roman"/>
                <w:b/>
                <w:i/>
                <w:sz w:val="24"/>
                <w:szCs w:val="24"/>
              </w:rPr>
              <w:t>961,52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101 км до 200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1762,80</w:t>
            </w: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8.6.5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201 км до 400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3205,08</w:t>
            </w:r>
          </w:p>
        </w:tc>
      </w:tr>
      <w:tr w:rsidR="006B5699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C107A2" w:rsidRDefault="006B5699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C107A2" w:rsidRDefault="006B5699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C107A2" w:rsidRDefault="006B5699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C107A2" w:rsidRDefault="006B5699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C107A2" w:rsidRDefault="006B5699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9F" w:rsidRPr="00C107A2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8.6.6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От 400 км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C107A2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A2">
              <w:rPr>
                <w:rFonts w:ascii="Times New Roman" w:hAnsi="Times New Roman"/>
                <w:sz w:val="24"/>
                <w:szCs w:val="24"/>
              </w:rPr>
              <w:t>3846,10</w:t>
            </w:r>
          </w:p>
        </w:tc>
      </w:tr>
    </w:tbl>
    <w:p w:rsidR="008257EE" w:rsidRPr="00C107A2" w:rsidRDefault="005E7452" w:rsidP="005E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061530" w:rsidRPr="00C107A2" w:rsidRDefault="005E7452" w:rsidP="00447049">
      <w:pPr>
        <w:spacing w:after="0" w:line="240" w:lineRule="auto"/>
        <w:sectPr w:rsidR="00061530" w:rsidRPr="00C107A2" w:rsidSect="00CC3FD7">
          <w:footerReference w:type="default" r:id="rId9"/>
          <w:pgSz w:w="11906" w:h="16838"/>
          <w:pgMar w:top="851" w:right="680" w:bottom="851" w:left="1304" w:header="709" w:footer="214" w:gutter="0"/>
          <w:cols w:space="708"/>
          <w:docGrid w:linePitch="360"/>
        </w:sectPr>
      </w:pPr>
      <w:r w:rsidRPr="00C107A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  <w:r w:rsidR="00447049" w:rsidRPr="00C107A2">
        <w:t xml:space="preserve"> </w:t>
      </w:r>
    </w:p>
    <w:p w:rsidR="00822141" w:rsidRPr="00C107A2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Размер платы за услуги в сфере карантина растений, </w:t>
      </w:r>
    </w:p>
    <w:p w:rsidR="00061530" w:rsidRPr="00C107A2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7A2">
        <w:rPr>
          <w:rFonts w:ascii="Times New Roman" w:hAnsi="Times New Roman" w:cs="Times New Roman"/>
          <w:b/>
          <w:sz w:val="28"/>
          <w:szCs w:val="28"/>
          <w:u w:val="single"/>
        </w:rPr>
        <w:t>в сфере семеноводства, в сфере качества и безопасности зерна</w:t>
      </w:r>
    </w:p>
    <w:p w:rsidR="00061530" w:rsidRPr="00C107A2" w:rsidRDefault="0006153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387" w:rsidRDefault="00FA6234" w:rsidP="00FA6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09A6">
        <w:rPr>
          <w:rFonts w:ascii="Times New Roman" w:hAnsi="Times New Roman" w:cs="Times New Roman"/>
          <w:b/>
          <w:i/>
          <w:sz w:val="28"/>
          <w:szCs w:val="28"/>
        </w:rPr>
        <w:t>Выписка из</w:t>
      </w:r>
      <w:r w:rsidR="00941417" w:rsidRPr="004B09A6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приложения № 1 к</w:t>
      </w:r>
      <w:r w:rsidRPr="004B09A6">
        <w:rPr>
          <w:rFonts w:ascii="Times New Roman" w:hAnsi="Times New Roman" w:cs="Times New Roman"/>
          <w:b/>
          <w:i/>
          <w:sz w:val="28"/>
          <w:szCs w:val="28"/>
        </w:rPr>
        <w:t xml:space="preserve"> приказ</w:t>
      </w:r>
      <w:r w:rsidR="00941417" w:rsidRPr="004B09A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47049" w:rsidRPr="004B09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09A6">
        <w:rPr>
          <w:rFonts w:ascii="Times New Roman" w:hAnsi="Times New Roman" w:cs="Times New Roman"/>
          <w:b/>
          <w:i/>
          <w:sz w:val="28"/>
          <w:szCs w:val="28"/>
        </w:rPr>
        <w:t xml:space="preserve">ФГБУ «Ростовский референтный центр Россельхознадзора» </w:t>
      </w:r>
    </w:p>
    <w:p w:rsidR="00FA6234" w:rsidRPr="004B09A6" w:rsidRDefault="00FA6234" w:rsidP="00FA6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09A6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EC099D" w:rsidRPr="004B09A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41417" w:rsidRPr="004B09A6">
        <w:rPr>
          <w:rFonts w:ascii="Times New Roman" w:hAnsi="Times New Roman" w:cs="Times New Roman"/>
          <w:b/>
          <w:i/>
          <w:sz w:val="28"/>
          <w:szCs w:val="28"/>
        </w:rPr>
        <w:t xml:space="preserve">87 </w:t>
      </w:r>
      <w:r w:rsidRPr="004B09A6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EC099D" w:rsidRPr="004B09A6">
        <w:rPr>
          <w:rFonts w:ascii="Times New Roman" w:hAnsi="Times New Roman" w:cs="Times New Roman"/>
          <w:b/>
          <w:i/>
          <w:sz w:val="28"/>
          <w:szCs w:val="28"/>
        </w:rPr>
        <w:t>31 декабря 20</w:t>
      </w:r>
      <w:r w:rsidR="00941417" w:rsidRPr="004B09A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47049" w:rsidRPr="004B09A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33639C" w:rsidRDefault="0033639C" w:rsidP="00FA62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711" w:type="dxa"/>
        <w:tblInd w:w="108" w:type="dxa"/>
        <w:tblLook w:val="04A0"/>
      </w:tblPr>
      <w:tblGrid>
        <w:gridCol w:w="594"/>
        <w:gridCol w:w="7486"/>
        <w:gridCol w:w="2693"/>
        <w:gridCol w:w="2075"/>
        <w:gridCol w:w="1753"/>
        <w:gridCol w:w="222"/>
        <w:gridCol w:w="222"/>
        <w:gridCol w:w="222"/>
        <w:gridCol w:w="222"/>
        <w:gridCol w:w="222"/>
      </w:tblGrid>
      <w:tr w:rsidR="0033639C" w:rsidRPr="0033639C" w:rsidTr="0033639C">
        <w:trPr>
          <w:gridAfter w:val="5"/>
          <w:wAfter w:w="1110" w:type="dxa"/>
          <w:trHeight w:val="7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КОД ТН ВЭД ТС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(руб.)*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карантинной фитосанитарной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1.1 Оформление заключения с целью установления фитосанитарного состояния подкарантинной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123,43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1.2  Оформление свидетельства карантинной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123,43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материалов и транспортных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1.3  Оформление протокола (заключения) об установлении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(фактической)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123,43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влажности древесины и пиломатериалов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1.4   Передача заключения, счета,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счет-фактуры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, акта выполненных работ и свидетельства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1.4.1  почте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36,05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1.4.2  электронной почте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21,53</w:t>
            </w:r>
          </w:p>
        </w:tc>
      </w:tr>
      <w:tr w:rsidR="0033639C" w:rsidRPr="0033639C" w:rsidTr="0033639C">
        <w:trPr>
          <w:gridAfter w:val="5"/>
          <w:wAfter w:w="1110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  посадочного материала, горшечных растений: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2.1.1 саженцев, черенков, отводок, клубней, луковиц, корневищ, горшечных растений: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0601; 0602 (кроме 0602 90 100 0)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2.1.1.1 партий до 500 шт. (весь материал)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0,81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2.1.1.2 партий от 501 до 3000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514,83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2.1.1.3  партий от 3001 до 10000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539,16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2.1.1.4 партий свыше 10000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562,69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2.1.1.5 рассады овощных, цветочных и ягодных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2.1.1.6 посадочный материал взрослых деревьев (возрастом более 3-х лет)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468,10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2.1.2    лука севка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2.1.2.1 партий до 1 тонны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за 1 кг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2.1.2.2 партий до 15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1119,42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2.1.2.3 партий до 30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1305,85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2.1.2.4 партий свыше 30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1522,72</w:t>
            </w:r>
          </w:p>
        </w:tc>
      </w:tr>
      <w:tr w:rsidR="0033639C" w:rsidRPr="0033639C" w:rsidTr="0033639C">
        <w:trPr>
          <w:gridAfter w:val="5"/>
          <w:wAfter w:w="1110" w:type="dxa"/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     семенного материала: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iCs/>
                <w:sz w:val="24"/>
                <w:szCs w:val="24"/>
              </w:rPr>
              <w:t>1209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  семян овощных, цветочных культур, лекарственных и газонных трав (нефасованных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2.2.1.1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крупносеменных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2.2.1.1.1 партия до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321,96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2.2.1.1.2 партия до 10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440,23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2.2.1.1.3 партия до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468,74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2.2.1.1.4  партия свыше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497,42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2.2.1.2  среднесеменных культур: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2.2.1.2.1  партия до 1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476,16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2.2.1.2.2  партия до 10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587,02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2.2.1.2.3  партия до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646,32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2.2.1.2.4  партия свыше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1партия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660,50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2.2.1.3  мелкосеменных культур: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2.2.1.3.1  партия до 1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612,64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2.2.1.3.2  партия до 10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733,98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2.2.1.3.3  партия до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790,83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2.2.1.3.4  партия свыше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829,35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   пакетированных семян, мицелий грибов</w:t>
            </w:r>
            <w:proofErr w:type="gramStart"/>
            <w:r w:rsidRPr="003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2.2.2.1  партий до 25 пакетов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2.2.2.1.1 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крупносеменных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пакет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2.2.2.1.2  среднесеменных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пакет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2,41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2.2.2.1.3  мелкосеменных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пакет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3,69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2.2.2.2    партий семян от 26 до 100 пакетов: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2.2.2.2.1 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крупносеменных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37,38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2.2.2.2.2  среднесеменных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67,19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2.2.2.2.3  мелкосеменных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96,99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2.2.2.3    партий семян от 101 до 500 пакетов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2.2.2.3.1 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крупносеменных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70,89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2.2.2.3.2  среднесеменных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132,46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2.2.2.3.3  мелкосеменных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195,96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2.2.2.4    партий свыше 500 пакетов: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2.2.2.4.1 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крупносеменных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136,18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2.2.2.4.2  среднесеменных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259,27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2.2.2.4.3  мелкосеменных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382,37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2.2.3      семян зерновых культур (пшеница, ячмень, кукуруза, тритикале, овес, ржи)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48,50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2.2.4      семян бобовых культур (фасоль, соя, бобы, горох,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пелюшки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74,93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2.2.5      семян люцерны, клевера, люпин, вики, козлятника, эспарцета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233,16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2.2.6      семян злаковых трав (костер, овсяница, райграс, мятлик, сорго и т.д.)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68,33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2.2.7      семян технических и масличных культур (рапс, подсолнечник, кунжут и т.д.)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68,33</w:t>
            </w:r>
          </w:p>
        </w:tc>
      </w:tr>
      <w:tr w:rsidR="0033639C" w:rsidRPr="0033639C" w:rsidTr="0033639C">
        <w:trPr>
          <w:gridAfter w:val="5"/>
          <w:wAfter w:w="1110" w:type="dxa"/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2.2.8      семенного картофеля: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2.2.8.1   отечественный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61,87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2.2.8.2    импортный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69,77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2.3        Веников и засушенных частей растений, мхов: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0604 91 400 0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2.3.1     партий до 1000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195,96</w:t>
            </w:r>
          </w:p>
        </w:tc>
      </w:tr>
      <w:tr w:rsidR="0033639C" w:rsidRPr="0033639C" w:rsidTr="0033639C">
        <w:trPr>
          <w:gridAfter w:val="5"/>
          <w:wAfter w:w="1110" w:type="dxa"/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2.3.2     партий свыше 1000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каждые последующие       1000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97,83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2.4.1.1     вегетативные части деревьев (ветки)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до 1 тыс.шт.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</w:tr>
      <w:tr w:rsidR="0033639C" w:rsidRPr="0033639C" w:rsidTr="0033639C">
        <w:trPr>
          <w:gridAfter w:val="5"/>
          <w:wAfter w:w="1110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2.4.1.2     вегетативные части деревьев (ветки)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тыс.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0,39</w:t>
            </w:r>
          </w:p>
        </w:tc>
      </w:tr>
      <w:tr w:rsidR="0033639C" w:rsidRPr="0033639C" w:rsidTr="0033639C">
        <w:trPr>
          <w:gridAfter w:val="5"/>
          <w:wAfter w:w="1110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2.4.2.1     еловый лапник (еловые ветки)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партия до 1 тыс.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589,92</w:t>
            </w:r>
          </w:p>
        </w:tc>
      </w:tr>
      <w:tr w:rsidR="0033639C" w:rsidRPr="0033639C" w:rsidTr="00E74A53">
        <w:trPr>
          <w:gridAfter w:val="5"/>
          <w:wAfter w:w="1110" w:type="dxa"/>
          <w:trHeight w:val="3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E7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2.4.2.2     еловый лапник (еловые ветки)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E7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партия свыше 1 тыс.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471,97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2.4.2.3     еловый лапник (еловые ветки)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1 кг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2.4.3        акация серебристая (мимоза)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2.4.3.1     партии до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160,18</w:t>
            </w:r>
          </w:p>
        </w:tc>
      </w:tr>
      <w:tr w:rsidR="0033639C" w:rsidRPr="0033639C" w:rsidTr="00AA518E">
        <w:trPr>
          <w:gridAfter w:val="5"/>
          <w:wAfter w:w="1110" w:type="dxa"/>
          <w:trHeight w:val="3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AA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2.4.3.2     партии свыше 100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AA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AA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каждые </w:t>
            </w:r>
            <w:proofErr w:type="spellStart"/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AA5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дующие</w:t>
            </w:r>
            <w:proofErr w:type="spellEnd"/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639C" w:rsidRPr="0033639C" w:rsidRDefault="0033639C" w:rsidP="006E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84,44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2.5         Новогодних елок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0604 91 200 0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3,39</w:t>
            </w:r>
          </w:p>
        </w:tc>
      </w:tr>
      <w:tr w:rsidR="0033639C" w:rsidRPr="0033639C" w:rsidTr="0033639C">
        <w:trPr>
          <w:gridAfter w:val="5"/>
          <w:wAfter w:w="1110" w:type="dxa"/>
          <w:trHeight w:val="6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2.6         Срезанных цветов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из: 0603 9 000 0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0604 91 900 0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0604 99 100 0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0603 11000 0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0603 19 800 0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2.6.1      партий до 1000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144,37</w:t>
            </w:r>
          </w:p>
        </w:tc>
      </w:tr>
      <w:tr w:rsidR="0033639C" w:rsidRPr="0033639C" w:rsidTr="0033639C">
        <w:trPr>
          <w:gridAfter w:val="5"/>
          <w:wAfter w:w="1110" w:type="dxa"/>
          <w:trHeight w:val="1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2.6.2      партий свыше 1000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каждые последующие 1000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74,63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2.7        Установление содержания средней (фактической) влажности в древесине и древесном упаковочном материале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2.7.1 круглый лес</w:t>
            </w:r>
          </w:p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9,84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2.7.2 пиломатериал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15,79</w:t>
            </w:r>
          </w:p>
        </w:tc>
      </w:tr>
      <w:tr w:rsidR="0033639C" w:rsidRPr="0033639C" w:rsidTr="0033639C">
        <w:trPr>
          <w:gridAfter w:val="5"/>
          <w:wAfter w:w="1110" w:type="dxa"/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2.7.3 пиломатериал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партия свыше        100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1458,78</w:t>
            </w:r>
          </w:p>
        </w:tc>
      </w:tr>
      <w:tr w:rsidR="0033639C" w:rsidRPr="0033639C" w:rsidTr="0033639C">
        <w:trPr>
          <w:gridAfter w:val="5"/>
          <w:wAfter w:w="1110" w:type="dxa"/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исследований подкарантинной продукции, предназначенной для  продовольственных  и фуражных целей: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39C" w:rsidRPr="0033639C" w:rsidTr="0033639C">
        <w:trPr>
          <w:gridAfter w:val="5"/>
          <w:wAfter w:w="1110" w:type="dxa"/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     Свежих фруктов, винограда, овощей, ягод (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), свежих грибов: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iCs/>
                <w:sz w:val="24"/>
                <w:szCs w:val="24"/>
              </w:rPr>
              <w:t>0714; 0803 00; 0705; 0808; 0809; 0708; 0806; 0810; 0702 00 000; 0703; 0704; 0705; 0706; 0707 00; 0708; 0713; 0807; 0709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3.1.1   партий до 1 тонны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64,13</w:t>
            </w:r>
          </w:p>
        </w:tc>
      </w:tr>
      <w:tr w:rsidR="0033639C" w:rsidRPr="0033639C" w:rsidTr="0033639C">
        <w:trPr>
          <w:gridAfter w:val="5"/>
          <w:wAfter w:w="1110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3.1.2   партий до 150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за каждую тонну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56,70</w:t>
            </w:r>
          </w:p>
        </w:tc>
      </w:tr>
      <w:tr w:rsidR="0033639C" w:rsidRPr="0033639C" w:rsidTr="0033639C">
        <w:trPr>
          <w:gridAfter w:val="5"/>
          <w:wAfter w:w="1110" w:type="dxa"/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3.1.3   партий свыше 150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каждая последу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28,36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3.2.    Зеленные культуры, салаты и т.п.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3.2.1    партий зеленных культур до 50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76,53</w:t>
            </w:r>
          </w:p>
        </w:tc>
      </w:tr>
      <w:tr w:rsidR="0033639C" w:rsidRPr="0033639C" w:rsidTr="0033639C">
        <w:trPr>
          <w:gridAfter w:val="5"/>
          <w:wAfter w:w="1110" w:type="dxa"/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3.2.2    партий свыше 50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последующий      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0,81</w:t>
            </w:r>
          </w:p>
        </w:tc>
      </w:tr>
      <w:tr w:rsidR="0033639C" w:rsidRPr="0033639C" w:rsidTr="0033639C">
        <w:trPr>
          <w:gridAfter w:val="5"/>
          <w:wAfter w:w="1110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3.3   Товарного подсолнечника, кориандра, горчицы, клещевины, сои, рапса, продовольственного семя тыквы, фасоли, гороха, бобов, льна и т.п.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1206 00; 1204 00; 1205; 1207;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1203 00 000 0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 тонна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3.4   Продовольственного картофеля: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3.4.1.  отечественный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23,52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3.4.2  импортный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31,41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3.5   Зерна 1-4 класса (продовольственного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шеница,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меслин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, рожь, ячмень, овес, кукуруза, рис, сорго, гречиха, просо, прочие злаки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1001; 1002 00 000 0; 1003 00; 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104 00 000 0; 1005; 1006; 1007 00; 1008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12,24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3.6   Зернофуража и комбикорма, пшеницы 5-го класса и ниже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3.7   Шрота и жмыха (включая сою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экструдированную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из; 2304 00 000; 2305 00 000 0; 2306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27,54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3.8   Сахара - сырца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14,98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3.9   Какао-бобов, кофе в зернах, орехов, сухофруктов, цукатов, сушеных овощей и ягод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1801 00 000 0; из 0901 11 000;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из 0901 12 000; 0801; 0802; 0803 00; 0804; 0805; 0806; 0712 20 000 0; 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0901 21 000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из 0901 22 000;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0813 1202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33,19</w:t>
            </w:r>
          </w:p>
        </w:tc>
      </w:tr>
      <w:tr w:rsidR="0033639C" w:rsidRPr="0033639C" w:rsidTr="0033639C">
        <w:trPr>
          <w:gridAfter w:val="5"/>
          <w:wAfter w:w="1110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3.9.1  какао-бобов, кофе в зернах, орехов, сухофруктов, цукатов,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сушенных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овощей  и ягод     (мелкие партии)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3.10   Пряностей, специй, чая, хмеля, сушеных грибов, крахмала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0904-0910;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2103 90 900 9;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0712 20 000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2103 90 900 9;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0712 90 (кроме 0712 90 110 0)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0902 10 000;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0902 20 000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из 0902 30 000; 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0902 40 000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0903 00 000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0712 31 000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0712 32 000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0712 33 000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0712 39 000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3.10.1    пряностей, специй, чая, хмеля, сушеных грибов, крахмала (мелкие партии)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3.10.2    пряностей, кофе, чай, крупа, мука, хлопья, и т.д.  (фасованные)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</w:tr>
      <w:tr w:rsidR="0033639C" w:rsidRPr="0033639C" w:rsidTr="0033639C">
        <w:trPr>
          <w:gridAfter w:val="5"/>
          <w:wAfter w:w="1110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3.10.3   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сушенные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грибы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 до 100 кг за 1 кг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9,84</w:t>
            </w:r>
          </w:p>
        </w:tc>
      </w:tr>
      <w:tr w:rsidR="0033639C" w:rsidRPr="0033639C" w:rsidTr="0033639C">
        <w:trPr>
          <w:gridAfter w:val="5"/>
          <w:wAfter w:w="1110" w:type="dxa"/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3.10.4   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сушенные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грибы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 свыше 100 кг за 1 кг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6,94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3.11  Крупы, солода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1103; 1107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3.12   Муки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110100; 1102;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1106 10 000 0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3.13   Хлопьев (овсяных, пшеничных и т.д.)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3.14  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Глютена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3.15   Соевой муки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3.16   Соевого концентрата, соевого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изолята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текстурированного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соевого белка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3.17   Кокосовой стружки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3.18   Побочного кормового продукта (включая холин-хлорид)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3.19   Премиксов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</w:tr>
      <w:tr w:rsidR="0033639C" w:rsidRPr="0033639C" w:rsidTr="0033639C">
        <w:trPr>
          <w:gridAfter w:val="5"/>
          <w:wAfter w:w="1110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3.20   Мелких партий вышеупомянутой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до 1 тонны /       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3.21   Зеленные культуры в горшочках: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3.21.1      партий до 500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0,81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3.21.2      партий от 501 до 3000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514,83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3.21.3      партий от 3001 до 10000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539,16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3.21.4      партий свыше 10000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562,69</w:t>
            </w:r>
          </w:p>
        </w:tc>
      </w:tr>
      <w:tr w:rsidR="0033639C" w:rsidRPr="0033639C" w:rsidTr="0033639C">
        <w:trPr>
          <w:gridAfter w:val="5"/>
          <w:wAfter w:w="1110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3.22    Кондитерские изделия, масло растительное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30,69</w:t>
            </w: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   сахарная свекла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1212 91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4.2   волокна хлопчатника, джута, кенафа, сизаля,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5201 00;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5303; 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5305 00 000 0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61,87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4.3   волокна льна и конопли, хны, кокоса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5301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12,24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4.4   табака листового и др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абачного сырья и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33,19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4.5   технического казеина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28,68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4.6   сена и соломы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1213 00 000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37,71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4.7   кожсырья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из: 4101; 4102; 4103; 5102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258,62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4.8    шерсти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5101 11000 0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142,13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4.9    лекарственного сырья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189,48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4.10   тапиоки и ее аналогов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190 00 000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4.11   муки рыбной, гранул из рыбы или ракообразных и т.д., непригодных для употребления в пищу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4.12   отходов злаковых и бобовых культур (отрубей,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высевков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месятков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2302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27,54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4.13     яичного порошка, сухого молока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сухих сливок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4.14     круглых лесоматериалов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4401 10 000;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4401 21 000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4401 22 000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4401 30;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4403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(кроме 4403 10 000); 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4404; 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1404 90 000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4401 30 900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4406 10 000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4407; из 4409;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4415;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4418 40 000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из 4408; 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4416 00 000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4418; 10;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4418 20;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4418 50 000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4.14.1   на площадке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4.14.2   на нижнем складе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4.14.3   в автомашине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4.14.4   в железнодорожном вагоне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4.14.5  на судах и авиатранспорте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4.15     дров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4401 10 000;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4401 21 000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4401 22 000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4401 30;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4403 (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кроме4403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10 000);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4404;4407;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1404 90 000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4401 30 900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4406 10 000 0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3,69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4.16     пиломатериалов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4.16.1   на площадке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4.16.2   на нижнем складе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4.16.3   в автомашине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4.16.4   в железнодорожном вагоне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4.16.5   на судах и авиатранспорте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4.16.6   в контейнере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16,19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4.17   изделий из древесины (в т.ч.  крепежного материала), изделий из рисовой соломки, бамбука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4808 10 000 0;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4819 10 000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261,21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4.18   массы древесной механической, опилок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4401 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19,01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4.19   Кварцевый песок, песок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4.20   Глина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4.21  Щебень,  галька и т.д.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4.22 Субстраты, компосты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2703 00 000 0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4.23 Торф, грунты,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почво-грунты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, питательные грунты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2530 90 980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4.23.1 мелких (до 1 тонны) партий вышеупомянутой продукции </w:t>
            </w:r>
          </w:p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более 1 тонны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17,88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Проведение исследований тары, упаковочных материалов, транспортных средств: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5.1  пустых деревянных ящиков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5.2  картонных коробок, коробов из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 из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4415; из 4602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5.3 материал и упаковка 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ламинированные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0,21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5.4 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мешкотары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 (джутовой и тканевой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1,93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5.5  поддонов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4415;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3,69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5.6  барабанов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1,93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5.7  иного упаковочного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11,11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5.8 Упаковочный материал для жидких пищевых продуктов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тыс.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10,46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5.9 картонная 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 бывшая в эксплуатации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4415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исследований биологического коллекционного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из 3002 90 500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94,42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фитосанитарного исследования подкарантинных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       Транспортных средств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свободных от груза ) 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    судов водоизмещением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7.1.1   до 3 тыс.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189,48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7.1.2   до 6 тыс.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284,24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7.1.3   до 15 тыс.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473,90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7.1.4   от 15 до 50 тыс.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710,75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7.1.5  свыше 50 тыс.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1119,42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7.2   вагонов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373,19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7.3   контейнеров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248,80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7.4   автобусов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373,19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7.5   грузовых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373,19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7.6   легковых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124,24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7.7   самолетов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1119,42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7.8   импортных  б/у  транспортных средств (визуальный анализ)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7.8.1   грузовых автомобилей, спецтехники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84,92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7.8.2  легковых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28,36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7.9   Фитосанитарное исследование  с целью выявления карантинных вредных организмов визуальное: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7.9.1   складских помещений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7.9.2   открытых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1,45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7.9.3   питомников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0,13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7.9.4   теплиц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0,13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7.9.5  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картофеле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- и овощехранилищ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7.9.6.1   полей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до 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7.9.6.2   полей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1га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7.9.6.3   полей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10га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9,02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7.9.7   холодильных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7.10   Фитосанитарное исследование посевов, посадок: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7.10.1   многолетних культур и пород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35,46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7.10.2   однолетних культур в открытом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30,94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7.10.3   культур в закрытом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0,13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7.11    Исследование с применением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феромонных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и пищевых ловушек: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7.11.1   многолетних культур и пород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74,28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7.11.2   однолетних культур в открытом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55,60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7.11.3   культур в закрытом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7.11.4   складских помещений с продукцией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 куб.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7.11.5   складских помещений пустых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 куб.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7.12    с применением цветных ловушек: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7.12.1   многолетних и однолетних культур и пород в  открытом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1га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36,26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9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7.12.2   культур в закрытом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0,24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7.13    садов с установлением коэффициента заселенности калифорнийской щитовкой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139,87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7.14   Фитосанитарное исследование земельных угодий на выявление карантинных сорняков: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7.14.1    методом шеренги с  учетом площади под очагами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59,32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7.14.2     маршрутным методом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7.14.2.1   культур сплошного посева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7,87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7.14.2.2   пропашных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7.14.2.3   конопли, сои, многолетних трав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9,66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7.14.2.4   паровых полей и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невозделываемых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7.14.2.5   садов, виноградников, цветочных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9,66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7.15    Фитосанитарное исследование земельных угодий на выявление возбудителей карантинных болезней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7.15.1       маршрутным методом: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7.15.1.1    культур сплошного сева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48,82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7.15.1.2    пропашных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39,48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7.15.1.3    садов, виноградников, ягодных культур, цветочных и декоративных культур и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1га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92,50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4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7.15.1.4    картофеля на выявление картофельных нематод в производственных посадках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65,74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7.15.2   отбор одного среднего почвенного образца на выявление рака и нематоды картофеля в производственных посадках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средняя проба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23,85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7.15.3   визуальный анализ клубней картофеля на выявление рака картофеля в производственных посадках</w:t>
            </w:r>
          </w:p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1га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61,55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энтомологической экспертизы с целью установления карантинного фитосанитарного состояния подкарантинных материалов: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8.1     Визуальный анализ среднего образца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69,99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8.2     Идентификация вредителей растений: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8.2.1   без изготовления микропрепаратов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448,4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гербологической</w:t>
            </w:r>
            <w:proofErr w:type="spellEnd"/>
            <w:r w:rsidRPr="0033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экспертизы с целью установления карантинного фитосанитарного состояния подкарантинных материалов: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9.1   Визуальный анализ и разбор среднего образца.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средняя проба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112,82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9.2   Определение видового состава семян и плодов по внешним морфологическим признакам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определение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229,15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10.1 Проведение работ в праздничные и выходные 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" w:type="dxa"/>
            <w:vMerge w:val="restart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10.2 Внеочередное срочное выполнение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фитопатологической экспертизы с целью установления карантинного фитосанитарного состояния подкарантинных материалов: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6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11.1 Подготовка образца семян или вегетативной части  растения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1 образец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172,49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11.1.1 Определение содержания спорыньи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проба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173,74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10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11.2.1 Анализ семян  или вегетативных частей растений на выявление возбудителей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грибных заболеваний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: методом влажной камеры и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334,68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11.2.2 Анализ семян  или вегетативных частей растений на выявление возбудителей </w:t>
            </w:r>
            <w:proofErr w:type="gram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грибных заболеваний</w:t>
            </w:r>
            <w:proofErr w:type="gram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: методом смыва спор, центрифугирования и </w:t>
            </w:r>
            <w:proofErr w:type="spellStart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260,89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11.3 Фитопатологическая экспертиза средней пробы на выявление нематод визуальным методом: идентификация нематод морфологическим методом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418,31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Оценка соответствия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12.1 Оформление заключения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673,07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12.2 Оформление заключения по результатам оценки соответствия посевных качеств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 xml:space="preserve">    экземпляр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673,07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12.3 Оформление заключения о карантинном фитосанитарном состоянии подкарантинного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673,07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12.4 Оценка соответствия показателей посевных качеств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3450,86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12.5 Экспертная оценка качества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2018,38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12.6 Отбор проб и (или) образцов с оформлением акта отбора образцов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959,35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12.7   Транспортные расходы по доставке образцов до испытательного центра: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12.7.1  от 0 до 20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320,51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12.7.2 от 21 до 50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641,02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12.7.3 от 51 до 100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961,52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12.7.4 от 101 до 200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1762,8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12.7.5 от 201 до 400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3205,08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9C" w:rsidRPr="0033639C" w:rsidTr="0033639C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12.7.6 от 400 км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639C" w:rsidRPr="0033639C" w:rsidRDefault="0033639C" w:rsidP="0033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9C">
              <w:rPr>
                <w:rFonts w:ascii="Times New Roman" w:hAnsi="Times New Roman" w:cs="Times New Roman"/>
                <w:b/>
                <w:sz w:val="24"/>
                <w:szCs w:val="24"/>
              </w:rPr>
              <w:t>3846,10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33639C" w:rsidRPr="0033639C" w:rsidRDefault="0033639C" w:rsidP="0033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39C" w:rsidRPr="00C107A2" w:rsidRDefault="0033639C" w:rsidP="00FA62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530" w:rsidRPr="00C107A2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61530" w:rsidRPr="00C107A2" w:rsidRDefault="0006153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6CF1" w:rsidRPr="00C107A2" w:rsidRDefault="00F46CF1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0ED2" w:rsidRPr="00C107A2" w:rsidRDefault="00680ED2" w:rsidP="0068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680ED2" w:rsidRPr="00C107A2" w:rsidRDefault="00680ED2" w:rsidP="0068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680ED2" w:rsidRPr="00C107A2" w:rsidRDefault="00680ED2" w:rsidP="00680ED2">
      <w:pPr>
        <w:spacing w:after="0" w:line="240" w:lineRule="auto"/>
        <w:jc w:val="center"/>
      </w:pPr>
    </w:p>
    <w:p w:rsidR="00F46CF1" w:rsidRPr="00C107A2" w:rsidRDefault="00F46CF1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C107A2" w:rsidRDefault="009212E0" w:rsidP="00921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9212E0" w:rsidRPr="00C107A2" w:rsidSect="0047316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E74A53" w:rsidRPr="00C107A2" w:rsidRDefault="00E74A53" w:rsidP="00E74A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07A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Выписка из приложения 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8а</w:t>
      </w:r>
      <w:proofErr w:type="spellEnd"/>
      <w:r w:rsidRPr="00C107A2">
        <w:rPr>
          <w:rFonts w:ascii="Times New Roman" w:hAnsi="Times New Roman" w:cs="Times New Roman"/>
          <w:b/>
          <w:i/>
          <w:sz w:val="28"/>
          <w:szCs w:val="28"/>
        </w:rPr>
        <w:t xml:space="preserve"> к приказу ФГБУ «Ростовский референтный центр Россельхознадзора» № 602 от 23 ноября 2020 года</w:t>
      </w:r>
    </w:p>
    <w:p w:rsidR="000B5EB0" w:rsidRPr="00C107A2" w:rsidRDefault="000B5EB0" w:rsidP="0092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534" w:type="dxa"/>
        <w:tblLook w:val="04A0"/>
      </w:tblPr>
      <w:tblGrid>
        <w:gridCol w:w="816"/>
        <w:gridCol w:w="2740"/>
        <w:gridCol w:w="1776"/>
        <w:gridCol w:w="1782"/>
        <w:gridCol w:w="1774"/>
        <w:gridCol w:w="1285"/>
      </w:tblGrid>
      <w:tr w:rsidR="000B5EB0" w:rsidRPr="00C107A2" w:rsidTr="0078305D">
        <w:tc>
          <w:tcPr>
            <w:tcW w:w="816" w:type="dxa"/>
            <w:vAlign w:val="center"/>
          </w:tcPr>
          <w:p w:rsidR="000B5EB0" w:rsidRPr="00C107A2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07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07A2">
              <w:rPr>
                <w:rFonts w:ascii="Times New Roman" w:hAnsi="Times New Roman" w:cs="Times New Roman"/>
              </w:rPr>
              <w:t>/</w:t>
            </w:r>
            <w:proofErr w:type="spellStart"/>
            <w:r w:rsidRPr="00C107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0" w:type="dxa"/>
            <w:vAlign w:val="center"/>
          </w:tcPr>
          <w:p w:rsidR="000B5EB0" w:rsidRPr="00C107A2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Вид работ (услуг)</w:t>
            </w:r>
          </w:p>
        </w:tc>
        <w:tc>
          <w:tcPr>
            <w:tcW w:w="1776" w:type="dxa"/>
            <w:vAlign w:val="center"/>
          </w:tcPr>
          <w:p w:rsidR="000B5EB0" w:rsidRPr="00C107A2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1782" w:type="dxa"/>
            <w:vAlign w:val="center"/>
          </w:tcPr>
          <w:p w:rsidR="000B5EB0" w:rsidRPr="00C107A2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1774" w:type="dxa"/>
            <w:vAlign w:val="center"/>
          </w:tcPr>
          <w:p w:rsidR="000B5EB0" w:rsidRPr="00C107A2" w:rsidRDefault="000B5EB0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Ед</w:t>
            </w:r>
            <w:r w:rsidR="00C15259" w:rsidRPr="00C107A2">
              <w:rPr>
                <w:rFonts w:ascii="Times New Roman" w:hAnsi="Times New Roman" w:cs="Times New Roman"/>
              </w:rPr>
              <w:t>.</w:t>
            </w:r>
            <w:r w:rsidRPr="00C10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7A2">
              <w:rPr>
                <w:rFonts w:ascii="Times New Roman" w:hAnsi="Times New Roman" w:cs="Times New Roman"/>
              </w:rPr>
              <w:t>изм</w:t>
            </w:r>
            <w:proofErr w:type="spellEnd"/>
            <w:r w:rsidRPr="00C10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  <w:vAlign w:val="center"/>
          </w:tcPr>
          <w:p w:rsidR="000B5EB0" w:rsidRPr="00C107A2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Стоимость, </w:t>
            </w:r>
            <w:proofErr w:type="spellStart"/>
            <w:r w:rsidRPr="00C107A2">
              <w:rPr>
                <w:rFonts w:ascii="Times New Roman" w:hAnsi="Times New Roman" w:cs="Times New Roman"/>
              </w:rPr>
              <w:t>руб</w:t>
            </w:r>
            <w:proofErr w:type="spellEnd"/>
            <w:r w:rsidRPr="00C107A2">
              <w:rPr>
                <w:rFonts w:ascii="Times New Roman" w:hAnsi="Times New Roman" w:cs="Times New Roman"/>
              </w:rPr>
              <w:t xml:space="preserve"> (без НДС*)</w:t>
            </w:r>
          </w:p>
        </w:tc>
      </w:tr>
      <w:tr w:rsidR="000B5EB0" w:rsidRPr="00C107A2" w:rsidTr="0078305D">
        <w:tc>
          <w:tcPr>
            <w:tcW w:w="816" w:type="dxa"/>
          </w:tcPr>
          <w:p w:rsidR="000B5EB0" w:rsidRPr="00C107A2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</w:tcPr>
          <w:p w:rsidR="000B5EB0" w:rsidRPr="00C107A2" w:rsidRDefault="0078305D" w:rsidP="00921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7A2">
              <w:rPr>
                <w:rFonts w:ascii="Times New Roman" w:hAnsi="Times New Roman" w:cs="Times New Roman"/>
                <w:b/>
              </w:rPr>
              <w:t>Отбор проб:</w:t>
            </w:r>
          </w:p>
        </w:tc>
        <w:tc>
          <w:tcPr>
            <w:tcW w:w="1776" w:type="dxa"/>
          </w:tcPr>
          <w:p w:rsidR="000B5EB0" w:rsidRPr="00C107A2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B5EB0" w:rsidRPr="00C107A2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0B5EB0" w:rsidRPr="00C107A2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5EB0" w:rsidRPr="00C107A2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05D" w:rsidRPr="00C107A2" w:rsidTr="00660F05">
        <w:tc>
          <w:tcPr>
            <w:tcW w:w="816" w:type="dxa"/>
          </w:tcPr>
          <w:p w:rsidR="0078305D" w:rsidRPr="00C107A2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40" w:type="dxa"/>
          </w:tcPr>
          <w:p w:rsidR="0078305D" w:rsidRPr="00C107A2" w:rsidRDefault="0078305D" w:rsidP="00921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7A2">
              <w:rPr>
                <w:rFonts w:ascii="Times New Roman" w:hAnsi="Times New Roman" w:cs="Times New Roman"/>
                <w:i/>
              </w:rPr>
              <w:t>Точечных (крупу, зерна, комбикормов, масличных культур):</w:t>
            </w:r>
          </w:p>
        </w:tc>
        <w:tc>
          <w:tcPr>
            <w:tcW w:w="1776" w:type="dxa"/>
          </w:tcPr>
          <w:p w:rsidR="0078305D" w:rsidRPr="00C107A2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ГОСТ 13586.3, ГОСТ </w:t>
            </w:r>
            <w:r w:rsidRPr="00C107A2">
              <w:rPr>
                <w:rFonts w:ascii="Times New Roman" w:hAnsi="Times New Roman" w:cs="Times New Roman"/>
                <w:lang w:val="en-US"/>
              </w:rPr>
              <w:t>ISO</w:t>
            </w:r>
            <w:r w:rsidRPr="00C107A2">
              <w:rPr>
                <w:rFonts w:ascii="Times New Roman" w:hAnsi="Times New Roman" w:cs="Times New Roman"/>
              </w:rPr>
              <w:t xml:space="preserve"> 24333</w:t>
            </w:r>
          </w:p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ГОСТ 10582</w:t>
            </w:r>
          </w:p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ГОСТ 26312.1</w:t>
            </w:r>
          </w:p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ГОСТ </w:t>
            </w:r>
            <w:r w:rsidRPr="00C107A2">
              <w:rPr>
                <w:rFonts w:ascii="Times New Roman" w:hAnsi="Times New Roman" w:cs="Times New Roman"/>
                <w:lang w:val="en-US"/>
              </w:rPr>
              <w:t>ISO</w:t>
            </w:r>
            <w:r w:rsidRPr="00C107A2">
              <w:rPr>
                <w:rFonts w:ascii="Times New Roman" w:hAnsi="Times New Roman" w:cs="Times New Roman"/>
              </w:rPr>
              <w:t xml:space="preserve"> 6497</w:t>
            </w:r>
          </w:p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ГОСТ 27668</w:t>
            </w:r>
          </w:p>
          <w:p w:rsidR="0078305D" w:rsidRPr="00C107A2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ГОСТ 13979.0</w:t>
            </w:r>
          </w:p>
        </w:tc>
        <w:tc>
          <w:tcPr>
            <w:tcW w:w="1774" w:type="dxa"/>
          </w:tcPr>
          <w:p w:rsidR="0078305D" w:rsidRPr="00C107A2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8305D" w:rsidRPr="00C107A2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D7A" w:rsidRPr="00C107A2" w:rsidTr="0033639C">
        <w:tc>
          <w:tcPr>
            <w:tcW w:w="816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0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с автомобилей </w:t>
            </w:r>
          </w:p>
        </w:tc>
        <w:tc>
          <w:tcPr>
            <w:tcW w:w="1776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26.46</w:t>
            </w:r>
          </w:p>
        </w:tc>
      </w:tr>
      <w:tr w:rsidR="00FA4D7A" w:rsidRPr="00C107A2" w:rsidTr="0033639C">
        <w:tc>
          <w:tcPr>
            <w:tcW w:w="816" w:type="dxa"/>
            <w:vAlign w:val="center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740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хранящегося насыпью в складах, силосах элеватора </w:t>
            </w:r>
          </w:p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(за каждые 500 т)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389.15</w:t>
            </w:r>
          </w:p>
        </w:tc>
      </w:tr>
      <w:tr w:rsidR="00FA4D7A" w:rsidRPr="00C107A2" w:rsidTr="0033639C">
        <w:tc>
          <w:tcPr>
            <w:tcW w:w="81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740" w:type="dxa"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при погрузке и выгрузке вагонов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333.22</w:t>
            </w:r>
          </w:p>
        </w:tc>
      </w:tr>
      <w:tr w:rsidR="00FA4D7A" w:rsidRPr="00C107A2" w:rsidTr="0033639C">
        <w:tc>
          <w:tcPr>
            <w:tcW w:w="81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740" w:type="dxa"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зашитых мешков (10 мешков)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67.28</w:t>
            </w:r>
          </w:p>
        </w:tc>
      </w:tr>
      <w:tr w:rsidR="00FA4D7A" w:rsidRPr="00C107A2" w:rsidTr="0033639C">
        <w:tc>
          <w:tcPr>
            <w:tcW w:w="81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740" w:type="dxa"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из струи перемещаемого продукта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128.13</w:t>
            </w:r>
          </w:p>
        </w:tc>
      </w:tr>
      <w:tr w:rsidR="00FA4D7A" w:rsidRPr="00C107A2" w:rsidTr="0033639C">
        <w:tc>
          <w:tcPr>
            <w:tcW w:w="81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740" w:type="dxa"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комбикорма из автомашин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108.32</w:t>
            </w:r>
          </w:p>
        </w:tc>
      </w:tr>
      <w:tr w:rsidR="00FA4D7A" w:rsidRPr="00C107A2" w:rsidTr="0033639C">
        <w:tc>
          <w:tcPr>
            <w:tcW w:w="81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740" w:type="dxa"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от продукции, упакованной в коробки и ящики</w:t>
            </w:r>
          </w:p>
        </w:tc>
        <w:tc>
          <w:tcPr>
            <w:tcW w:w="1776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C107A2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C107A2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C107A2" w:rsidRDefault="00FA4D7A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36.59</w:t>
            </w:r>
          </w:p>
        </w:tc>
      </w:tr>
      <w:tr w:rsidR="0078305D" w:rsidRPr="00C107A2" w:rsidTr="0078305D">
        <w:tc>
          <w:tcPr>
            <w:tcW w:w="816" w:type="dxa"/>
          </w:tcPr>
          <w:p w:rsidR="0078305D" w:rsidRPr="00C107A2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740" w:type="dxa"/>
          </w:tcPr>
          <w:p w:rsidR="0078305D" w:rsidRPr="00C107A2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Оформление сертификата здоровья на зерно и продукты его переработки </w:t>
            </w:r>
          </w:p>
        </w:tc>
        <w:tc>
          <w:tcPr>
            <w:tcW w:w="1776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1782" w:type="dxa"/>
          </w:tcPr>
          <w:p w:rsidR="0078305D" w:rsidRPr="00C107A2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C107A2" w:rsidRDefault="00FA4D7A" w:rsidP="00C15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2038,76</w:t>
            </w:r>
          </w:p>
        </w:tc>
      </w:tr>
      <w:tr w:rsidR="0078305D" w:rsidRPr="00C107A2" w:rsidTr="0078305D">
        <w:tc>
          <w:tcPr>
            <w:tcW w:w="816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0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 xml:space="preserve">Изучение представленных документов, оформление результатов исследований </w:t>
            </w:r>
          </w:p>
        </w:tc>
        <w:tc>
          <w:tcPr>
            <w:tcW w:w="1776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1782" w:type="dxa"/>
          </w:tcPr>
          <w:p w:rsidR="0078305D" w:rsidRPr="00C107A2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C107A2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C107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C107A2" w:rsidRDefault="00FA4D7A" w:rsidP="00C15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07A2">
              <w:rPr>
                <w:rFonts w:ascii="Times New Roman" w:hAnsi="Times New Roman" w:cs="Times New Roman"/>
                <w:b/>
                <w:i/>
              </w:rPr>
              <w:t>245,16</w:t>
            </w:r>
          </w:p>
        </w:tc>
      </w:tr>
    </w:tbl>
    <w:p w:rsidR="000B5EB0" w:rsidRPr="00C107A2" w:rsidRDefault="000B5EB0" w:rsidP="0092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EB0" w:rsidRPr="00C107A2" w:rsidRDefault="000B5EB0" w:rsidP="000B5E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0B5EB0" w:rsidRPr="005E7452" w:rsidRDefault="000B5EB0" w:rsidP="000B5E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107A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9212E0" w:rsidRPr="009212E0" w:rsidRDefault="009212E0" w:rsidP="000B5EB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sectPr w:rsidR="009212E0" w:rsidRPr="009212E0" w:rsidSect="00447049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17" w:rsidRDefault="00941417" w:rsidP="00CC3FD7">
      <w:pPr>
        <w:spacing w:after="0" w:line="240" w:lineRule="auto"/>
      </w:pPr>
      <w:r>
        <w:separator/>
      </w:r>
    </w:p>
  </w:endnote>
  <w:endnote w:type="continuationSeparator" w:id="0">
    <w:p w:rsidR="00941417" w:rsidRDefault="00941417" w:rsidP="00CC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mo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37831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941417" w:rsidRPr="00090F6B" w:rsidRDefault="00941417">
            <w:pPr>
              <w:pStyle w:val="af1"/>
              <w:jc w:val="right"/>
              <w:rPr>
                <w:sz w:val="16"/>
                <w:szCs w:val="16"/>
              </w:rPr>
            </w:pPr>
            <w:r w:rsidRPr="00090F6B">
              <w:rPr>
                <w:sz w:val="16"/>
                <w:szCs w:val="16"/>
              </w:rPr>
              <w:t xml:space="preserve">Страница </w:t>
            </w:r>
            <w:r w:rsidRPr="00090F6B">
              <w:rPr>
                <w:b/>
                <w:sz w:val="16"/>
                <w:szCs w:val="16"/>
              </w:rPr>
              <w:fldChar w:fldCharType="begin"/>
            </w:r>
            <w:r w:rsidRPr="00090F6B">
              <w:rPr>
                <w:b/>
                <w:sz w:val="16"/>
                <w:szCs w:val="16"/>
              </w:rPr>
              <w:instrText>PAGE</w:instrText>
            </w:r>
            <w:r w:rsidRPr="00090F6B">
              <w:rPr>
                <w:b/>
                <w:sz w:val="16"/>
                <w:szCs w:val="16"/>
              </w:rPr>
              <w:fldChar w:fldCharType="separate"/>
            </w:r>
            <w:r w:rsidR="004B6712">
              <w:rPr>
                <w:b/>
                <w:noProof/>
                <w:sz w:val="16"/>
                <w:szCs w:val="16"/>
              </w:rPr>
              <w:t>16</w:t>
            </w:r>
            <w:r w:rsidRPr="00090F6B">
              <w:rPr>
                <w:b/>
                <w:sz w:val="16"/>
                <w:szCs w:val="16"/>
              </w:rPr>
              <w:fldChar w:fldCharType="end"/>
            </w:r>
            <w:r w:rsidRPr="00090F6B">
              <w:rPr>
                <w:sz w:val="16"/>
                <w:szCs w:val="16"/>
              </w:rPr>
              <w:t xml:space="preserve"> из </w:t>
            </w:r>
            <w:r w:rsidRPr="00090F6B">
              <w:rPr>
                <w:b/>
                <w:sz w:val="16"/>
                <w:szCs w:val="16"/>
              </w:rPr>
              <w:fldChar w:fldCharType="begin"/>
            </w:r>
            <w:r w:rsidRPr="00090F6B">
              <w:rPr>
                <w:b/>
                <w:sz w:val="16"/>
                <w:szCs w:val="16"/>
              </w:rPr>
              <w:instrText>NUMPAGES</w:instrText>
            </w:r>
            <w:r w:rsidRPr="00090F6B">
              <w:rPr>
                <w:b/>
                <w:sz w:val="16"/>
                <w:szCs w:val="16"/>
              </w:rPr>
              <w:fldChar w:fldCharType="separate"/>
            </w:r>
            <w:r w:rsidR="004B6712">
              <w:rPr>
                <w:b/>
                <w:noProof/>
                <w:sz w:val="16"/>
                <w:szCs w:val="16"/>
              </w:rPr>
              <w:t>16</w:t>
            </w:r>
            <w:r w:rsidRPr="00090F6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41417" w:rsidRDefault="0094141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17" w:rsidRDefault="00941417" w:rsidP="00CC3FD7">
      <w:pPr>
        <w:spacing w:after="0" w:line="240" w:lineRule="auto"/>
      </w:pPr>
      <w:r>
        <w:separator/>
      </w:r>
    </w:p>
  </w:footnote>
  <w:footnote w:type="continuationSeparator" w:id="0">
    <w:p w:rsidR="00941417" w:rsidRDefault="00941417" w:rsidP="00CC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166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3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736"/>
    <w:rsid w:val="0001357A"/>
    <w:rsid w:val="00061530"/>
    <w:rsid w:val="00066B0A"/>
    <w:rsid w:val="0007769F"/>
    <w:rsid w:val="00090F6B"/>
    <w:rsid w:val="000B5EB0"/>
    <w:rsid w:val="000D13D8"/>
    <w:rsid w:val="000D2870"/>
    <w:rsid w:val="00111B39"/>
    <w:rsid w:val="00114E39"/>
    <w:rsid w:val="0012089F"/>
    <w:rsid w:val="0012173B"/>
    <w:rsid w:val="00125176"/>
    <w:rsid w:val="001548E4"/>
    <w:rsid w:val="0018052F"/>
    <w:rsid w:val="001D0A67"/>
    <w:rsid w:val="001D7ADA"/>
    <w:rsid w:val="001E192C"/>
    <w:rsid w:val="001F2DF3"/>
    <w:rsid w:val="002154F8"/>
    <w:rsid w:val="00237F25"/>
    <w:rsid w:val="00282FF6"/>
    <w:rsid w:val="002B5F92"/>
    <w:rsid w:val="002C1F0D"/>
    <w:rsid w:val="002D0F11"/>
    <w:rsid w:val="003024AC"/>
    <w:rsid w:val="0033639C"/>
    <w:rsid w:val="00337834"/>
    <w:rsid w:val="00343772"/>
    <w:rsid w:val="00356AC4"/>
    <w:rsid w:val="00387754"/>
    <w:rsid w:val="003C1F7F"/>
    <w:rsid w:val="003D35AF"/>
    <w:rsid w:val="003E532A"/>
    <w:rsid w:val="00406A71"/>
    <w:rsid w:val="00423230"/>
    <w:rsid w:val="00427F3B"/>
    <w:rsid w:val="00447049"/>
    <w:rsid w:val="004530C6"/>
    <w:rsid w:val="00462D0C"/>
    <w:rsid w:val="004661A5"/>
    <w:rsid w:val="00473161"/>
    <w:rsid w:val="00496DB5"/>
    <w:rsid w:val="004A28C0"/>
    <w:rsid w:val="004B09A6"/>
    <w:rsid w:val="004B6712"/>
    <w:rsid w:val="004C6344"/>
    <w:rsid w:val="004D57B2"/>
    <w:rsid w:val="004E0540"/>
    <w:rsid w:val="00505A19"/>
    <w:rsid w:val="00521FA8"/>
    <w:rsid w:val="00542A3B"/>
    <w:rsid w:val="00557FF6"/>
    <w:rsid w:val="00586D8A"/>
    <w:rsid w:val="005C3D0A"/>
    <w:rsid w:val="005E7452"/>
    <w:rsid w:val="00647609"/>
    <w:rsid w:val="00660F05"/>
    <w:rsid w:val="00674B68"/>
    <w:rsid w:val="00675310"/>
    <w:rsid w:val="00680ED2"/>
    <w:rsid w:val="006B5699"/>
    <w:rsid w:val="006E4203"/>
    <w:rsid w:val="006F6736"/>
    <w:rsid w:val="00707976"/>
    <w:rsid w:val="007158D9"/>
    <w:rsid w:val="00725556"/>
    <w:rsid w:val="007335D0"/>
    <w:rsid w:val="00750587"/>
    <w:rsid w:val="00750A38"/>
    <w:rsid w:val="00762ADE"/>
    <w:rsid w:val="00765CB6"/>
    <w:rsid w:val="00773C1F"/>
    <w:rsid w:val="0078305D"/>
    <w:rsid w:val="007A10DF"/>
    <w:rsid w:val="007B5D79"/>
    <w:rsid w:val="007F41F5"/>
    <w:rsid w:val="007F606A"/>
    <w:rsid w:val="00822141"/>
    <w:rsid w:val="008257EE"/>
    <w:rsid w:val="00856F26"/>
    <w:rsid w:val="008802DD"/>
    <w:rsid w:val="00887191"/>
    <w:rsid w:val="0089778E"/>
    <w:rsid w:val="008D171C"/>
    <w:rsid w:val="00900CE6"/>
    <w:rsid w:val="0090350A"/>
    <w:rsid w:val="00906719"/>
    <w:rsid w:val="009212E0"/>
    <w:rsid w:val="00941417"/>
    <w:rsid w:val="00945675"/>
    <w:rsid w:val="00963C72"/>
    <w:rsid w:val="00964EE2"/>
    <w:rsid w:val="00964F65"/>
    <w:rsid w:val="00966E2A"/>
    <w:rsid w:val="00986F46"/>
    <w:rsid w:val="00990372"/>
    <w:rsid w:val="009A315E"/>
    <w:rsid w:val="009B020A"/>
    <w:rsid w:val="009C45AE"/>
    <w:rsid w:val="009F2C55"/>
    <w:rsid w:val="00A03087"/>
    <w:rsid w:val="00A23973"/>
    <w:rsid w:val="00A3296A"/>
    <w:rsid w:val="00A345B8"/>
    <w:rsid w:val="00A4386A"/>
    <w:rsid w:val="00A538C4"/>
    <w:rsid w:val="00A60CA8"/>
    <w:rsid w:val="00A64664"/>
    <w:rsid w:val="00A90725"/>
    <w:rsid w:val="00AA518E"/>
    <w:rsid w:val="00B1729F"/>
    <w:rsid w:val="00B71206"/>
    <w:rsid w:val="00B73A4F"/>
    <w:rsid w:val="00BE170F"/>
    <w:rsid w:val="00BE59F1"/>
    <w:rsid w:val="00BF19D9"/>
    <w:rsid w:val="00BF3DD6"/>
    <w:rsid w:val="00C107A2"/>
    <w:rsid w:val="00C1438D"/>
    <w:rsid w:val="00C15259"/>
    <w:rsid w:val="00C210AA"/>
    <w:rsid w:val="00C2133B"/>
    <w:rsid w:val="00C36824"/>
    <w:rsid w:val="00C46A57"/>
    <w:rsid w:val="00C47DB4"/>
    <w:rsid w:val="00C51535"/>
    <w:rsid w:val="00CC3FD7"/>
    <w:rsid w:val="00CD05A9"/>
    <w:rsid w:val="00CF471A"/>
    <w:rsid w:val="00D02AA0"/>
    <w:rsid w:val="00D20085"/>
    <w:rsid w:val="00D54B70"/>
    <w:rsid w:val="00D63706"/>
    <w:rsid w:val="00DC079E"/>
    <w:rsid w:val="00DD7E34"/>
    <w:rsid w:val="00DE1867"/>
    <w:rsid w:val="00DF61D2"/>
    <w:rsid w:val="00E0618C"/>
    <w:rsid w:val="00E10140"/>
    <w:rsid w:val="00E337C9"/>
    <w:rsid w:val="00E33AF8"/>
    <w:rsid w:val="00E35F13"/>
    <w:rsid w:val="00E37E75"/>
    <w:rsid w:val="00E4291D"/>
    <w:rsid w:val="00E5553E"/>
    <w:rsid w:val="00E73A73"/>
    <w:rsid w:val="00E74A53"/>
    <w:rsid w:val="00E84387"/>
    <w:rsid w:val="00EC099D"/>
    <w:rsid w:val="00EC472D"/>
    <w:rsid w:val="00EE46E5"/>
    <w:rsid w:val="00EF1812"/>
    <w:rsid w:val="00F07C01"/>
    <w:rsid w:val="00F17FD8"/>
    <w:rsid w:val="00F46CF1"/>
    <w:rsid w:val="00F523B1"/>
    <w:rsid w:val="00F5508E"/>
    <w:rsid w:val="00F67B5B"/>
    <w:rsid w:val="00F83F0B"/>
    <w:rsid w:val="00F84CEF"/>
    <w:rsid w:val="00F95A4E"/>
    <w:rsid w:val="00FA4D7A"/>
    <w:rsid w:val="00FA6234"/>
    <w:rsid w:val="00FB650D"/>
    <w:rsid w:val="00FC02BC"/>
    <w:rsid w:val="00FD0CF7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A"/>
  </w:style>
  <w:style w:type="paragraph" w:styleId="1">
    <w:name w:val="heading 1"/>
    <w:basedOn w:val="a"/>
    <w:next w:val="a"/>
    <w:link w:val="10"/>
    <w:uiPriority w:val="99"/>
    <w:qFormat/>
    <w:rsid w:val="00900C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54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42A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8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F84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0CE6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qFormat/>
    <w:rsid w:val="00900CE6"/>
    <w:rPr>
      <w:b/>
      <w:bCs/>
    </w:rPr>
  </w:style>
  <w:style w:type="character" w:customStyle="1" w:styleId="apple-converted-space">
    <w:name w:val="apple-converted-space"/>
    <w:rsid w:val="00900CE6"/>
  </w:style>
  <w:style w:type="paragraph" w:customStyle="1" w:styleId="ConsPlusNonformat">
    <w:name w:val="ConsPlusNonformat"/>
    <w:rsid w:val="00900C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9">
    <w:name w:val="Emphasis"/>
    <w:qFormat/>
    <w:rsid w:val="00900CE6"/>
    <w:rPr>
      <w:i/>
      <w:iCs/>
    </w:rPr>
  </w:style>
  <w:style w:type="paragraph" w:styleId="aa">
    <w:name w:val="Body Text"/>
    <w:basedOn w:val="a"/>
    <w:link w:val="ab"/>
    <w:rsid w:val="00900CE6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b">
    <w:name w:val="Основной текст Знак"/>
    <w:basedOn w:val="a0"/>
    <w:link w:val="aa"/>
    <w:rsid w:val="00900CE6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c">
    <w:name w:val="List Paragraph"/>
    <w:basedOn w:val="a"/>
    <w:uiPriority w:val="34"/>
    <w:qFormat/>
    <w:rsid w:val="00900C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0C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00CE6"/>
    <w:rPr>
      <w:rFonts w:ascii="Tahoma" w:eastAsia="Calibri" w:hAnsi="Tahoma" w:cs="Tahoma"/>
      <w:sz w:val="16"/>
      <w:szCs w:val="16"/>
    </w:rPr>
  </w:style>
  <w:style w:type="paragraph" w:styleId="ad">
    <w:name w:val="No Spacing"/>
    <w:qFormat/>
    <w:rsid w:val="00900C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link w:val="af"/>
    <w:uiPriority w:val="99"/>
    <w:rsid w:val="00900CE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link w:val="af"/>
    <w:uiPriority w:val="99"/>
    <w:rsid w:val="00900CE6"/>
  </w:style>
  <w:style w:type="character" w:customStyle="1" w:styleId="af0">
    <w:name w:val="Нижний колонтитул Знак"/>
    <w:link w:val="af1"/>
    <w:uiPriority w:val="99"/>
    <w:rsid w:val="00900CE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link w:val="af1"/>
    <w:uiPriority w:val="99"/>
    <w:rsid w:val="00900CE6"/>
  </w:style>
  <w:style w:type="paragraph" w:customStyle="1" w:styleId="FORMATTEXT">
    <w:name w:val=".FORMATTEXT"/>
    <w:uiPriority w:val="99"/>
    <w:rsid w:val="0090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00CE6"/>
    <w:rPr>
      <w:color w:val="800080" w:themeColor="followedHyperlink"/>
      <w:u w:val="single"/>
    </w:rPr>
  </w:style>
  <w:style w:type="paragraph" w:customStyle="1" w:styleId="ConsPlusTitle">
    <w:name w:val="ConsPlusTitle"/>
    <w:rsid w:val="00900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00CE6"/>
  </w:style>
  <w:style w:type="table" w:customStyle="1" w:styleId="15">
    <w:name w:val="Сетка таблицы1"/>
    <w:basedOn w:val="a1"/>
    <w:next w:val="a3"/>
    <w:rsid w:val="0090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6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7A1B-C0AA-4A7C-A52D-887D58E8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2021-02-02T07:55:00Z</cp:lastPrinted>
  <dcterms:created xsi:type="dcterms:W3CDTF">2019-09-27T09:15:00Z</dcterms:created>
  <dcterms:modified xsi:type="dcterms:W3CDTF">2021-02-02T07:56:00Z</dcterms:modified>
</cp:coreProperties>
</file>