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AFCC" w14:textId="77777777" w:rsidR="00737B7D" w:rsidRPr="00581C8F" w:rsidRDefault="00737B7D" w:rsidP="00737B7D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81C8F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14:paraId="0287E254" w14:textId="77777777" w:rsidR="00737B7D" w:rsidRPr="00581C8F" w:rsidRDefault="00737B7D" w:rsidP="00737B7D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карантина растений </w:t>
      </w:r>
    </w:p>
    <w:p w14:paraId="3202735A" w14:textId="77777777" w:rsidR="00737B7D" w:rsidRPr="00581C8F" w:rsidRDefault="00737B7D" w:rsidP="00737B7D">
      <w:pPr>
        <w:pStyle w:val="a7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3101E70" w14:textId="77777777" w:rsidR="00737B7D" w:rsidRPr="00581C8F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81C8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Федеральные законы:</w:t>
      </w:r>
    </w:p>
    <w:p w14:paraId="4D22FE66" w14:textId="77777777" w:rsidR="009A5B5D" w:rsidRPr="00581C8F" w:rsidRDefault="00737B7D" w:rsidP="009A5B5D">
      <w:pPr>
        <w:pStyle w:val="headertext"/>
        <w:spacing w:after="240" w:afterAutospacing="0"/>
        <w:rPr>
          <w:bCs/>
        </w:rPr>
      </w:pPr>
      <w:r w:rsidRPr="00581C8F">
        <w:rPr>
          <w:bCs/>
        </w:rPr>
        <w:t>Федеральный закон от 21.07.2014 г. № 206-ФЗ «О карантине растений»</w:t>
      </w:r>
      <w:r w:rsidR="00D55BD3" w:rsidRPr="00581C8F">
        <w:rPr>
          <w:bCs/>
        </w:rPr>
        <w:t xml:space="preserve"> </w:t>
      </w:r>
    </w:p>
    <w:p w14:paraId="02A80F93" w14:textId="779FEBB9" w:rsidR="009A5B5D" w:rsidRPr="00581C8F" w:rsidRDefault="009A5B5D" w:rsidP="009A5B5D">
      <w:pPr>
        <w:pStyle w:val="headertext"/>
        <w:spacing w:after="240" w:afterAutospacing="0"/>
        <w:rPr>
          <w:bCs/>
        </w:rPr>
      </w:pPr>
      <w:r w:rsidRPr="00581C8F">
        <w:rPr>
          <w:bCs/>
        </w:rPr>
        <w:t xml:space="preserve">Федеральный закон от 17.12.1997 г. № 149-ФЗ «О семеноводстве» </w:t>
      </w:r>
    </w:p>
    <w:p w14:paraId="46809625" w14:textId="35C387DE" w:rsidR="00737B7D" w:rsidRPr="00581C8F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81C8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Приказы:</w:t>
      </w:r>
    </w:p>
    <w:p w14:paraId="1797ED8C" w14:textId="77777777" w:rsidR="005E0F60" w:rsidRPr="00581C8F" w:rsidRDefault="00901214" w:rsidP="00EB39CD">
      <w:pPr>
        <w:ind w:left="315" w:hanging="283"/>
        <w:jc w:val="both"/>
        <w:rPr>
          <w:rFonts w:ascii="Times New Roman" w:hAnsi="Times New Roman"/>
          <w:bCs/>
          <w:sz w:val="24"/>
          <w:szCs w:val="24"/>
        </w:rPr>
      </w:pPr>
      <w:r w:rsidRPr="00581C8F">
        <w:rPr>
          <w:rFonts w:ascii="Times New Roman" w:hAnsi="Times New Roman"/>
          <w:bCs/>
          <w:sz w:val="24"/>
          <w:szCs w:val="24"/>
        </w:rPr>
        <w:t>Приказ Минсельхоза России от 13.07.2016 N 293 «Об утверждении порядка выдачи фитосанитарного сертификата, реэкспортного фитосанитарного сертификата, карантинного сертификата»</w:t>
      </w:r>
    </w:p>
    <w:p w14:paraId="79D9B9ED" w14:textId="430A3048" w:rsidR="005E0F60" w:rsidRPr="00581C8F" w:rsidRDefault="005E0F60" w:rsidP="00EB39CD">
      <w:pPr>
        <w:ind w:left="315" w:hanging="283"/>
        <w:jc w:val="both"/>
        <w:rPr>
          <w:rFonts w:ascii="Times New Roman" w:hAnsi="Times New Roman"/>
          <w:bCs/>
          <w:sz w:val="24"/>
          <w:szCs w:val="24"/>
        </w:rPr>
      </w:pPr>
      <w:r w:rsidRPr="00581C8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экономического развития РФ  от 30.07.2020 г. №473 «Об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применения».</w:t>
      </w:r>
    </w:p>
    <w:p w14:paraId="599ED50D" w14:textId="77777777" w:rsidR="00737B7D" w:rsidRPr="00581C8F" w:rsidRDefault="00737B7D" w:rsidP="00737B7D">
      <w:pPr>
        <w:pStyle w:val="ConsPlusNormal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81C8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Решения Совета Евразийской экономической комиссии:</w:t>
      </w:r>
    </w:p>
    <w:p w14:paraId="3D603FD8" w14:textId="77777777" w:rsidR="00737B7D" w:rsidRPr="00581C8F" w:rsidRDefault="00737B7D" w:rsidP="00EB39CD">
      <w:pPr>
        <w:spacing w:after="0" w:line="240" w:lineRule="auto"/>
        <w:ind w:left="315" w:hanging="283"/>
        <w:jc w:val="both"/>
        <w:rPr>
          <w:rFonts w:ascii="Times New Roman" w:hAnsi="Times New Roman"/>
          <w:bCs/>
          <w:sz w:val="24"/>
          <w:szCs w:val="24"/>
        </w:rPr>
      </w:pPr>
      <w:r w:rsidRPr="00581C8F">
        <w:rPr>
          <w:rFonts w:ascii="Times New Roman" w:hAnsi="Times New Roman"/>
          <w:bCs/>
          <w:sz w:val="24"/>
          <w:szCs w:val="24"/>
        </w:rPr>
        <w:t>Решение Комиссии таможенного союза от 18 июня 2010 г. № 318 «Об обеспечении карантина растений в Евразийском экономическом союзе» (Карантинные фитосанитарные требования стран-импортеров)</w:t>
      </w:r>
    </w:p>
    <w:p w14:paraId="307E1F6E" w14:textId="77777777" w:rsidR="00737B7D" w:rsidRPr="00581C8F" w:rsidRDefault="00737B7D" w:rsidP="00EB39CD">
      <w:pPr>
        <w:pStyle w:val="headertext"/>
        <w:spacing w:before="0" w:beforeAutospacing="0" w:after="0" w:afterAutospacing="0"/>
        <w:ind w:left="315" w:hanging="283"/>
        <w:jc w:val="both"/>
        <w:rPr>
          <w:rFonts w:eastAsiaTheme="minorHAnsi"/>
          <w:bCs/>
          <w:lang w:eastAsia="en-US"/>
        </w:rPr>
      </w:pPr>
      <w:r w:rsidRPr="00581C8F">
        <w:rPr>
          <w:rFonts w:eastAsiaTheme="minorHAnsi"/>
          <w:bCs/>
          <w:lang w:eastAsia="en-US"/>
        </w:rPr>
        <w:t xml:space="preserve">Решение Совета Евразийской Экономической Комиссии от 30 ноября 2016 года N 159 «Об утверждении </w:t>
      </w:r>
      <w:hyperlink r:id="rId7" w:history="1">
        <w:r w:rsidRPr="00581C8F">
          <w:rPr>
            <w:rFonts w:eastAsiaTheme="minorHAnsi"/>
            <w:bCs/>
            <w:lang w:eastAsia="en-US"/>
          </w:rPr>
          <w:t>Единых правил и норм обеспечения карантина растений на таможенной территории Евразийского экономического союза</w:t>
        </w:r>
      </w:hyperlink>
      <w:r w:rsidRPr="00581C8F">
        <w:rPr>
          <w:rFonts w:eastAsiaTheme="minorHAnsi"/>
          <w:bCs/>
          <w:lang w:eastAsia="en-US"/>
        </w:rPr>
        <w:t>»</w:t>
      </w:r>
    </w:p>
    <w:p w14:paraId="71889041" w14:textId="77777777" w:rsidR="00737B7D" w:rsidRPr="00581C8F" w:rsidRDefault="00737B7D" w:rsidP="00EB39CD">
      <w:pPr>
        <w:pStyle w:val="headertext"/>
        <w:spacing w:before="0" w:beforeAutospacing="0" w:after="0" w:afterAutospacing="0"/>
        <w:ind w:left="315" w:hanging="283"/>
        <w:jc w:val="both"/>
        <w:rPr>
          <w:rFonts w:eastAsiaTheme="minorHAnsi"/>
          <w:bCs/>
          <w:lang w:eastAsia="en-US"/>
        </w:rPr>
      </w:pPr>
      <w:r w:rsidRPr="00581C8F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581C8F">
        <w:rPr>
          <w:bCs/>
        </w:rPr>
        <w:t xml:space="preserve">от 30 ноября 2016 года </w:t>
      </w:r>
      <w:r w:rsidRPr="00581C8F">
        <w:rPr>
          <w:rFonts w:eastAsiaTheme="minorHAnsi"/>
          <w:bCs/>
          <w:lang w:eastAsia="en-US"/>
        </w:rPr>
        <w:t xml:space="preserve">N 158 «Об утверждении </w:t>
      </w:r>
      <w:hyperlink r:id="rId8" w:history="1">
        <w:r w:rsidRPr="00581C8F">
          <w:rPr>
            <w:rFonts w:eastAsiaTheme="minorHAnsi"/>
            <w:bCs/>
            <w:lang w:eastAsia="en-US"/>
          </w:rPr>
          <w:t>единого перечня карантинных объектов Евразийского экономического союза</w:t>
        </w:r>
      </w:hyperlink>
      <w:r w:rsidRPr="00581C8F">
        <w:rPr>
          <w:rFonts w:eastAsiaTheme="minorHAnsi"/>
          <w:bCs/>
          <w:lang w:eastAsia="en-US"/>
        </w:rPr>
        <w:t xml:space="preserve">» </w:t>
      </w:r>
    </w:p>
    <w:p w14:paraId="1F1310E4" w14:textId="77777777" w:rsidR="00737B7D" w:rsidRPr="00581C8F" w:rsidRDefault="00737B7D" w:rsidP="00EB39CD">
      <w:pPr>
        <w:pStyle w:val="headertext"/>
        <w:spacing w:before="0" w:beforeAutospacing="0" w:after="0" w:afterAutospacing="0"/>
        <w:ind w:left="315" w:hanging="283"/>
        <w:jc w:val="both"/>
        <w:rPr>
          <w:bCs/>
        </w:rPr>
      </w:pPr>
      <w:r w:rsidRPr="00581C8F">
        <w:rPr>
          <w:rFonts w:eastAsiaTheme="minorHAnsi"/>
          <w:bCs/>
          <w:lang w:eastAsia="en-US"/>
        </w:rPr>
        <w:t xml:space="preserve">Решение Совета Евразийской Экономической Комиссии </w:t>
      </w:r>
      <w:r w:rsidRPr="00581C8F">
        <w:rPr>
          <w:bCs/>
        </w:rPr>
        <w:t xml:space="preserve">от 30 ноября </w:t>
      </w:r>
      <w:r w:rsidRPr="00581C8F">
        <w:rPr>
          <w:rFonts w:eastAsiaTheme="minorHAnsi"/>
          <w:bCs/>
          <w:lang w:eastAsia="en-US"/>
        </w:rPr>
        <w:t xml:space="preserve">2016 года N 157 «Об утверждении </w:t>
      </w:r>
      <w:hyperlink r:id="rId9" w:history="1">
        <w:r w:rsidRPr="00581C8F">
          <w:rPr>
            <w:rFonts w:eastAsiaTheme="minorHAnsi"/>
            <w:bCs/>
            <w:lang w:eastAsia="en-US"/>
          </w:rPr>
          <w:t>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</w:t>
        </w:r>
      </w:hyperlink>
      <w:r w:rsidRPr="00581C8F">
        <w:rPr>
          <w:rFonts w:eastAsiaTheme="minorHAnsi"/>
          <w:bCs/>
          <w:lang w:eastAsia="en-US"/>
        </w:rPr>
        <w:t>»</w:t>
      </w:r>
    </w:p>
    <w:p w14:paraId="397BB74C" w14:textId="77777777" w:rsidR="00737B7D" w:rsidRPr="00581C8F" w:rsidRDefault="00737B7D" w:rsidP="00737B7D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A33A87D" w14:textId="77777777" w:rsidR="00737B7D" w:rsidRPr="00581C8F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81C8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ГОСТы:</w:t>
      </w:r>
    </w:p>
    <w:p w14:paraId="0AD3A100" w14:textId="77777777" w:rsidR="00737B7D" w:rsidRPr="00581C8F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rFonts w:eastAsiaTheme="minorHAnsi"/>
          <w:bCs/>
          <w:lang w:eastAsia="en-US"/>
        </w:rPr>
      </w:pPr>
      <w:r w:rsidRPr="00581C8F">
        <w:rPr>
          <w:rFonts w:eastAsiaTheme="minorHAnsi"/>
          <w:bCs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14:paraId="73D42B74" w14:textId="215EE874" w:rsidR="00737B7D" w:rsidRPr="00581C8F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rFonts w:eastAsiaTheme="minorHAnsi"/>
          <w:bCs/>
          <w:lang w:eastAsia="en-US"/>
        </w:rPr>
      </w:pPr>
      <w:r w:rsidRPr="00581C8F">
        <w:rPr>
          <w:rFonts w:eastAsiaTheme="minorHAnsi"/>
          <w:bCs/>
          <w:lang w:eastAsia="en-US"/>
        </w:rPr>
        <w:t xml:space="preserve">ГОСТ 28420-89 Карантин растений. Методы энтомологической экспертизы продуктов запаса </w:t>
      </w:r>
    </w:p>
    <w:p w14:paraId="2D93F2A9" w14:textId="77777777" w:rsidR="00737B7D" w:rsidRPr="00581C8F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rFonts w:eastAsiaTheme="minorHAnsi"/>
          <w:bCs/>
          <w:lang w:eastAsia="en-US"/>
        </w:rPr>
      </w:pPr>
      <w:r w:rsidRPr="00581C8F">
        <w:rPr>
          <w:rFonts w:eastAsiaTheme="minorHAnsi"/>
          <w:bCs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14:paraId="0F4B0822" w14:textId="77777777" w:rsidR="005D4124" w:rsidRPr="00581C8F" w:rsidRDefault="00737B7D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eastAsiaTheme="minorHAnsi" w:hAnsi="Times New Roman"/>
          <w:bCs/>
          <w:sz w:val="24"/>
          <w:szCs w:val="24"/>
        </w:rPr>
        <w:t>ГОСТ 12036-85 Семена сельскохозяйственных культур. Правила приемки и методы отбора проб</w:t>
      </w:r>
    </w:p>
    <w:p w14:paraId="1FD0F811" w14:textId="4C83B1E1" w:rsidR="00737B7D" w:rsidRPr="00581C8F" w:rsidRDefault="005D4124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12036-85 Семена сельскохозяйственных культур. Правила приемки и методы отбора проб (с Изменениями № 1, 2)</w:t>
      </w:r>
    </w:p>
    <w:p w14:paraId="2EC96045" w14:textId="48C5AA87" w:rsidR="00737B7D" w:rsidRPr="00581C8F" w:rsidRDefault="00737B7D" w:rsidP="00EB39CD">
      <w:pPr>
        <w:pStyle w:val="headertext"/>
        <w:spacing w:before="0" w:beforeAutospacing="0" w:after="0" w:afterAutospacing="0"/>
        <w:ind w:left="709" w:hanging="709"/>
        <w:jc w:val="both"/>
        <w:rPr>
          <w:bCs/>
        </w:rPr>
      </w:pPr>
      <w:r w:rsidRPr="00581C8F">
        <w:rPr>
          <w:bCs/>
        </w:rPr>
        <w:t xml:space="preserve">ГОСТ 33455-2015 Карантин растений. Методы выявления и идентификации калифорнийской щитовки </w:t>
      </w:r>
    </w:p>
    <w:p w14:paraId="7E7F0477" w14:textId="1BB781E2" w:rsidR="00737B7D" w:rsidRPr="00581C8F" w:rsidRDefault="003F007A" w:rsidP="00EB39CD">
      <w:pPr>
        <w:spacing w:after="0" w:line="240" w:lineRule="auto"/>
        <w:ind w:left="709" w:hanging="709"/>
        <w:jc w:val="both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581C8F">
        <w:rPr>
          <w:rFonts w:ascii="Times New Roman" w:hAnsi="Times New Roman"/>
          <w:bCs/>
          <w:sz w:val="24"/>
          <w:szCs w:val="24"/>
        </w:rPr>
        <w:t>ГОСТ 33456</w:t>
      </w:r>
      <w:r w:rsidR="003B1C30" w:rsidRPr="00581C8F">
        <w:rPr>
          <w:rFonts w:ascii="Times New Roman" w:hAnsi="Times New Roman"/>
          <w:bCs/>
          <w:sz w:val="24"/>
          <w:szCs w:val="24"/>
        </w:rPr>
        <w:t>-2015</w:t>
      </w:r>
      <w:r w:rsidRPr="00581C8F">
        <w:rPr>
          <w:rFonts w:ascii="Times New Roman" w:hAnsi="Times New Roman"/>
          <w:bCs/>
          <w:sz w:val="24"/>
          <w:szCs w:val="24"/>
        </w:rPr>
        <w:t xml:space="preserve"> Карантин растений. </w:t>
      </w:r>
      <w:r w:rsidRPr="00581C8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Методы выявления и идентификации тутовой щитовки</w:t>
      </w:r>
    </w:p>
    <w:p w14:paraId="6420D031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81C8F">
        <w:rPr>
          <w:rFonts w:ascii="Times New Roman" w:hAnsi="Times New Roman"/>
          <w:bCs/>
          <w:sz w:val="24"/>
          <w:szCs w:val="24"/>
        </w:rPr>
        <w:t xml:space="preserve">ГОСТ </w:t>
      </w:r>
      <w:proofErr w:type="gramStart"/>
      <w:r w:rsidRPr="00581C8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581C8F">
        <w:rPr>
          <w:rFonts w:ascii="Times New Roman" w:hAnsi="Times New Roman"/>
          <w:bCs/>
          <w:sz w:val="24"/>
          <w:szCs w:val="24"/>
        </w:rPr>
        <w:t xml:space="preserve"> 52325-2005 Семена сельскохозяйственных растений. Сортовые и посевные качества. Общие технические условия</w:t>
      </w:r>
    </w:p>
    <w:p w14:paraId="59DFC396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581C8F">
        <w:rPr>
          <w:rFonts w:ascii="Times New Roman" w:hAnsi="Times New Roman"/>
          <w:bCs/>
          <w:sz w:val="24"/>
          <w:szCs w:val="24"/>
        </w:rPr>
        <w:lastRenderedPageBreak/>
        <w:t>ГОСТ 12046-85 Семена сельскохозяйственных культур. Документы о качестве</w:t>
      </w:r>
    </w:p>
    <w:p w14:paraId="78FC6BCB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33996-2016 Картофель семенной. Технические условия и методы определения качества</w:t>
      </w:r>
    </w:p>
    <w:p w14:paraId="06C04927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12260-81 Семена однолетних и двухлетних цветочных культур. Посевные качества. Технические условия</w:t>
      </w:r>
    </w:p>
    <w:p w14:paraId="19C32121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12420-81 Семена многолетних цветочных культур. Посевные качества. Технические условия (с Изменениями №1)</w:t>
      </w:r>
    </w:p>
    <w:p w14:paraId="6DDABF29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32066-2013 Семена сахарной свеклы. Посевные качества. Общие технические условия</w:t>
      </w:r>
    </w:p>
    <w:p w14:paraId="7BE46F5E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22617.0-77 Семена сахарной свеклы. Правила приемки и методы отбора</w:t>
      </w:r>
    </w:p>
    <w:p w14:paraId="35A33D88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26869-86* Саженцы декоративных культур. Технические условия</w:t>
      </w:r>
    </w:p>
    <w:p w14:paraId="527C52F0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14:paraId="06869470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581C8F">
        <w:rPr>
          <w:rFonts w:ascii="Times New Roman" w:hAnsi="Times New Roman"/>
          <w:sz w:val="24"/>
          <w:szCs w:val="24"/>
        </w:rPr>
        <w:t>Р</w:t>
      </w:r>
      <w:proofErr w:type="gramEnd"/>
      <w:r w:rsidRPr="00581C8F">
        <w:rPr>
          <w:rFonts w:ascii="Times New Roman" w:hAnsi="Times New Roman"/>
          <w:sz w:val="24"/>
          <w:szCs w:val="24"/>
        </w:rPr>
        <w:t xml:space="preserve"> 55294-2012 Семена малораспространенных кормовых культур. Посевные качества. Технические условия</w:t>
      </w:r>
    </w:p>
    <w:p w14:paraId="73F93898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581C8F">
        <w:rPr>
          <w:rFonts w:ascii="Times New Roman" w:hAnsi="Times New Roman"/>
          <w:sz w:val="24"/>
          <w:szCs w:val="24"/>
        </w:rPr>
        <w:t>Р</w:t>
      </w:r>
      <w:proofErr w:type="gramEnd"/>
      <w:r w:rsidRPr="00581C8F">
        <w:rPr>
          <w:rFonts w:ascii="Times New Roman" w:hAnsi="Times New Roman"/>
          <w:sz w:val="24"/>
          <w:szCs w:val="24"/>
        </w:rPr>
        <w:t xml:space="preserve"> 50260-92 Семена лука, моркови и томата </w:t>
      </w:r>
      <w:proofErr w:type="spellStart"/>
      <w:r w:rsidRPr="00581C8F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581C8F">
        <w:rPr>
          <w:rFonts w:ascii="Times New Roman" w:hAnsi="Times New Roman"/>
          <w:sz w:val="24"/>
          <w:szCs w:val="24"/>
        </w:rPr>
        <w:t>. Посевные качества. Технические условия</w:t>
      </w:r>
    </w:p>
    <w:p w14:paraId="3AFD09FE" w14:textId="77777777" w:rsidR="005B52C6" w:rsidRPr="00581C8F" w:rsidRDefault="005B52C6" w:rsidP="00EB39C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 xml:space="preserve">ГОСТ 32917-2014 Семена овощных культур и кормовой свеклы </w:t>
      </w:r>
      <w:proofErr w:type="spellStart"/>
      <w:r w:rsidRPr="00581C8F">
        <w:rPr>
          <w:rFonts w:ascii="Times New Roman" w:hAnsi="Times New Roman"/>
          <w:sz w:val="24"/>
          <w:szCs w:val="24"/>
        </w:rPr>
        <w:t>дражированные</w:t>
      </w:r>
      <w:proofErr w:type="spellEnd"/>
      <w:r w:rsidRPr="00581C8F">
        <w:rPr>
          <w:rFonts w:ascii="Times New Roman" w:hAnsi="Times New Roman"/>
          <w:sz w:val="24"/>
          <w:szCs w:val="24"/>
        </w:rPr>
        <w:t>. Посевные качества. Общие технические условия</w:t>
      </w:r>
    </w:p>
    <w:p w14:paraId="187528F9" w14:textId="77777777" w:rsidR="005B52C6" w:rsidRPr="00581C8F" w:rsidRDefault="005B52C6" w:rsidP="00EB39CD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>ГОСТ 31783-2012 Посадочный материал винограда (саженцы). Технические условия</w:t>
      </w:r>
    </w:p>
    <w:p w14:paraId="61B187CF" w14:textId="77777777" w:rsidR="005B52C6" w:rsidRPr="00581C8F" w:rsidRDefault="005B52C6" w:rsidP="00EB39CD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81C8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581C8F">
        <w:rPr>
          <w:rFonts w:ascii="Times New Roman" w:hAnsi="Times New Roman"/>
          <w:sz w:val="24"/>
          <w:szCs w:val="24"/>
        </w:rPr>
        <w:t>Р</w:t>
      </w:r>
      <w:proofErr w:type="gramEnd"/>
      <w:r w:rsidRPr="00581C8F">
        <w:rPr>
          <w:rFonts w:ascii="Times New Roman" w:hAnsi="Times New Roman"/>
          <w:sz w:val="24"/>
          <w:szCs w:val="24"/>
        </w:rPr>
        <w:t xml:space="preserve"> 53050-2008 Материал для размножения винограда (черенки, побеги). Технические условия</w:t>
      </w:r>
    </w:p>
    <w:p w14:paraId="69DB3B6B" w14:textId="18877E10" w:rsidR="00737B7D" w:rsidRPr="00581C8F" w:rsidRDefault="00737B7D" w:rsidP="00737B7D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581C8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Методические рекомендации, стандарты:</w:t>
      </w:r>
    </w:p>
    <w:p w14:paraId="20FBF1DF" w14:textId="7C7ACB7A" w:rsidR="00687CD7" w:rsidRPr="00581C8F" w:rsidRDefault="00687CD7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980BBD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29-2015 «Методические рекомендации по выявлению и идентификации айланта высочайшего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Ailanthus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altissima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10E3CD7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61-2014. Методические рекомендации по выявлению и идентификации белокаемчатого жука .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Pantomorus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leucoloma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Boh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оооо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40A334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49-2007. Методические рекомендации по выявлению трипсов в подкарантинной продукции и морфологической идентификации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калифорнийского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(западного цветочного) трипса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и трипса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Пальми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Thrips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palmi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.(п.2)</w:t>
      </w:r>
    </w:p>
    <w:p w14:paraId="3CC1C3FB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59-2014 . Методические рекомендации по выявлению и идентификации зерновок рода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Callosobruchus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spp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70883B1A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70-2015. Методические рекомендации по выявлению и идентификации южной совки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eridania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(п.2-2.2)</w:t>
      </w:r>
    </w:p>
    <w:p w14:paraId="35503E8B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28-2012. Методические рекомендации по выявлению и идентификации азиатской плодовой мушки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Drosophila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suzukii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Mats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.(п.3)</w:t>
      </w:r>
    </w:p>
    <w:p w14:paraId="77E12148" w14:textId="6EFF64A0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09-2014. Методические рекомендации по выявлению и идентификации американской белой бабочки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.(п.1, п.2, п.2.3)</w:t>
      </w:r>
    </w:p>
    <w:p w14:paraId="12C6BEE5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33-2012. Методические рекомендации по выявлению и идентификации южноамериканской томатной моли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.1, п.2, п.2.1, п.2.2)</w:t>
      </w:r>
    </w:p>
    <w:p w14:paraId="6D9614DB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96-2014. Методические рекомендации по выявлению и идентификации японского соснового усача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alternatus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Hope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 (п.2-2.1-имаго)</w:t>
      </w:r>
    </w:p>
    <w:p w14:paraId="31AB0235" w14:textId="51802B06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46-2013. Методические рекомендации по выявлению и идентификации яблонной мухи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Rhagoletis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pomonella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Walsh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).(п.3-4.1)</w:t>
      </w:r>
    </w:p>
    <w:p w14:paraId="1F815DD7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17-2014. Методические рекомендации по выявлению и идентификации плодового долгоносика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Conotrachelus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nenuphar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Herbst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).(п.2-3-сбор, п.4.1)</w:t>
      </w:r>
    </w:p>
    <w:p w14:paraId="40F9C85D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21-2015 Методические рекомендации по выявлению и идентификации галлового клеща фуксии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Aculops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fuchsia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(п.2-3.2)</w:t>
      </w:r>
    </w:p>
    <w:p w14:paraId="498867A9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25-2015. Методические рекомендации по выявлению и идентификации западного пятнистого огуречного жука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undecimpunctata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0FD8A00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МР ВНИИКР 69-2015. Методические рекомендации по выявлению и идентификации красного паутинного клеща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Tetranychus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evansi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Baker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Pritchard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.(п.2-3.2)</w:t>
      </w:r>
    </w:p>
    <w:p w14:paraId="69A3E00A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57-2015. Методические рекомендаций по выявлению и идентификации широкохоботного рисового долгоносика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Caulophilus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oryzae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Gyll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6C8C2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30-2012. Методические рекомендации по выявлению и идентификации японской палочковидной щитовки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Lopholeucaspis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.(п.3)</w:t>
      </w:r>
    </w:p>
    <w:p w14:paraId="20E08E40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70-2014. Методические рекомендации по выявлению и идентификации полиграфа уссурийского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Polygraphus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proximus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(п.2-3.2)</w:t>
      </w:r>
    </w:p>
    <w:p w14:paraId="61BDE392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48-2014 Методические рекомендации по выявлению и идентификации возбудителя рака картофеля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Synchytrium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endobioticum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Schilb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Perc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(п. 5)</w:t>
      </w:r>
    </w:p>
    <w:p w14:paraId="4CD04C54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24-2015. Методические рекомендации по выявлению и идентификации соснового семенного клопа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Leptoglossus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Heidemann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6E0D08C1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58-2015. Методические рекомендации по выявлению и идентификации западной еловой листовёртки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Freeman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0515D6F1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МР ВНИИКР 20-2015</w:t>
      </w:r>
    </w:p>
    <w:p w14:paraId="31E394B9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азиатского подвида непарного шелкопряда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Lymantria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disparasiatica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Vnukovskij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(п.1.4.1-1.4.2)</w:t>
      </w:r>
    </w:p>
    <w:p w14:paraId="02CD4764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23-2015. Методические рекомендации по выявлению и идентификации американской еловой листовертки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Choristoneura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fumiferana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Clemens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8387410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26-2015. Методические рекомендации по выявлению и идентификации бразильской бобовой зерновки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Zabrotes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subfasciatus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.(п.2-3.2)</w:t>
      </w:r>
    </w:p>
    <w:p w14:paraId="48C94E26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13-2015.  Методические рекомендации по выявлению и идентификации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вест-индского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(индийского) цветочного трипса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insularis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.(п.2)</w:t>
      </w:r>
    </w:p>
    <w:p w14:paraId="6DC7EB75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54-2015. Методические рекомендации по выявлению и идентификации узбекского усача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Aeolesthes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sarta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.(п.2,3-сбор)</w:t>
      </w:r>
    </w:p>
    <w:p w14:paraId="29A0D7AC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27-2015. Методические рекомендации по выявлению и идентификации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подсолнечникового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листоеда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Zygogramma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exclamationis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A7EB82E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14-2015. Методические рекомендации по выявлению и идентификации пшеничного клопа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Blissus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leucopterus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C7642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22-2015. Методические рекомендации по выявлению и идентификации можжевельникового паутинного клеща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Oligonychus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perditus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7E0188A1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16-2015. Методические рекомендации по выявлению и идентификации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инжировой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восковой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ложнощитовки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Ceroplastes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rusci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.(п.2-3.1)</w:t>
      </w:r>
    </w:p>
    <w:p w14:paraId="1BE393B5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72-2015. Методические рекомендации по выявлению и идентификации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капюшонника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многоядного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Dinoderus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bifoveolatus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64D1E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55-2015. Методические рекомендации по выявлению и идентификации красного пальмового долгоносика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Rhynchophorus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ferrugineus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Oliv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.(п.3-4.3)</w:t>
      </w:r>
    </w:p>
    <w:p w14:paraId="7AE91A83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12-2013 Методические рекомендации по выявлению и идентификации горчака ползучего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(L.) DC.».</w:t>
      </w:r>
    </w:p>
    <w:p w14:paraId="5BAB10A5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11-2015 «Методические рекомендации по выявлению и идентификации рода повилик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».(п.1-3.1)</w:t>
      </w:r>
    </w:p>
    <w:p w14:paraId="4CAA69ED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37-2015. Методические рекомендации по выявлению и идентификации паслена колючего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rostratum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Dun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E76B9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№ 66-2017 Методические рекомендации по выявлению и идентификации дынной мухи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Myiopardalis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pardalina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Bigot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)(п.1, п.2)</w:t>
      </w:r>
    </w:p>
    <w:p w14:paraId="000D77F2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04-2017 Методические рекомендации по выявлению и идентификации коричнево-мраморного клопа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halys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 - Москва, ФГБУ «ВНИИКР», 2017г.</w:t>
      </w:r>
    </w:p>
    <w:p w14:paraId="1FBF1F23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МР ВНИИКР 11-2013. Методические рекомендации по выявлению и идентификации червеца Комстока.</w:t>
      </w:r>
    </w:p>
    <w:p w14:paraId="021A393E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49-2016 Методические рекомендации по выявлению и идентификации лесного кольчатого шелкопряда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Malacosoma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disstria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Hub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2B120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МР ВНИИКР 31-2017</w:t>
      </w:r>
    </w:p>
    <w:p w14:paraId="3F21FBE8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Методические рекомендации по выявлению и идентификации хлопковой моли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Pectinophora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gossypiella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Saunders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5C9D79D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– 10-2014 Методические рекомендации по выявлению и идентификации черных хвойных усачей рода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, распространенных на территории РФ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.1-3)</w:t>
      </w:r>
    </w:p>
    <w:p w14:paraId="7B615DD3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МР ВНИИКР 06-2013 «Методические рекомендации по процедуре осмотра и отбора проб лесоматериалов для лабораторной карантинной фитосанитарной экспертизы».</w:t>
      </w:r>
    </w:p>
    <w:p w14:paraId="615965E8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101-2012. Методические рекомендации по досмотру древесных упаковочных материалов на наличие сосновой стволовой нематоды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Bursaphelenchus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xylophilus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A751AB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экспертизе карантинных сорных растений. ВНИИКР, Москва, 2014 г. (в части стр. 7-12)</w:t>
      </w:r>
    </w:p>
    <w:p w14:paraId="56F4E589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48-2013 «Методические рекомендации по выявлению и идентификации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ценхруса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малоцветкового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. и близких к нему видов». </w:t>
      </w:r>
    </w:p>
    <w:p w14:paraId="0C169F80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29-2014 «Методические рекомендации по выявлению паслена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трехцветкового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triflorum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Nutt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.)».</w:t>
      </w:r>
    </w:p>
    <w:p w14:paraId="037DFA8E" w14:textId="77B828BA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МР ВНИИКР 28-2015 Методические рекомендации по выявлению и идентификации восточного мучнистого червеца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Pseudococcus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citriculus</w:t>
      </w:r>
      <w:proofErr w:type="spellEnd"/>
    </w:p>
    <w:p w14:paraId="1301DB87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МР ВНИИКР 77-2013</w:t>
      </w:r>
    </w:p>
    <w:p w14:paraId="7F5CA05F" w14:textId="096B62C0" w:rsidR="00590E1B" w:rsidRPr="00581C8F" w:rsidRDefault="00590E1B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ясеневой изумрудной златки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Agrilus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planipennis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Fairmaire</w:t>
      </w:r>
      <w:proofErr w:type="spellEnd"/>
    </w:p>
    <w:p w14:paraId="08806D6B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СТО ВНИИКР 2.037—2014 «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Двадцативосьмипятнистая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картофельная коровка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Epilachna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vigintioctomaculata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Motsch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41F26442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2.004-2010 «Калифорнийская щитовка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Comst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идентификации».</w:t>
      </w:r>
    </w:p>
    <w:p w14:paraId="0AFD0F46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(п.4-5)</w:t>
      </w:r>
    </w:p>
    <w:p w14:paraId="293F94FF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6.003-2010. Сосновая стволовая нематода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Bursaphelenchusxylophilus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Steinera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Buhrer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Nickle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идентификации. ВНИИКР, Москва, 2010 г., (п.4);</w:t>
      </w:r>
    </w:p>
    <w:p w14:paraId="0743C6B1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2.005-2010 «Азиатский усач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Anoplophora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glabripennis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Motschulsky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идентификации».</w:t>
      </w:r>
    </w:p>
    <w:p w14:paraId="4E2A35CA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2.033-2013 Методика выявления и идентификации картофельного жука-блошки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Epitrix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tuberis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Gentner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(п.4-5)</w:t>
      </w:r>
    </w:p>
    <w:p w14:paraId="205F59F4" w14:textId="1191EC9F" w:rsidR="00590E1B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выявлению и идентификации африканской дынной мухи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Bactrocera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cucurbitae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Coquillett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 МР ВНИИКР 110-2014(п.3)</w:t>
      </w:r>
    </w:p>
    <w:p w14:paraId="7FE31649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 ВНИИКР  7.009-2012 «Амброзия полыннолистная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L.».</w:t>
      </w:r>
    </w:p>
    <w:p w14:paraId="45DAECEC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7.010-2014 Амброзия трехраздельная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L. Методы выявления и идентификации.</w:t>
      </w:r>
    </w:p>
    <w:p w14:paraId="4EC99A5A" w14:textId="2D71FFB4" w:rsidR="00635092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7.011-2014 «Амброзия многолетняя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DC.». (п.4)</w:t>
      </w:r>
    </w:p>
    <w:p w14:paraId="20EF1252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2.003-2012 «Азиатская хлопковая совка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и египетская хлопковая совка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littoralis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Boisduval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6432BDBA" w14:textId="1CFCE88C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2.036 – 2014 «Средиземноморская плодовая муха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Wied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.).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п.4.2)</w:t>
      </w:r>
    </w:p>
    <w:p w14:paraId="09A57452" w14:textId="77777777" w:rsidR="00687CD7" w:rsidRPr="00581C8F" w:rsidRDefault="00687CD7" w:rsidP="00687CD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СТО ВНИИКР 5.002—2011 «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poxpotyvirus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 (п.4)</w:t>
      </w:r>
    </w:p>
    <w:p w14:paraId="3E3BA50A" w14:textId="03F9B0B6" w:rsidR="00687CD7" w:rsidRPr="00581C8F" w:rsidRDefault="00687CD7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4.001-2010 Возбудитель ожога плодовых деревьев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al.Методы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выявления и идентификации. ФГБУ «ВНИИКР», п. Быково,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Московская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обл. 2010.(п.5.1-5.4)</w:t>
      </w:r>
    </w:p>
    <w:p w14:paraId="125BC82F" w14:textId="24D1ADFB" w:rsidR="00687CD7" w:rsidRPr="00581C8F" w:rsidRDefault="00D25F21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СТО ВНИИКР 2.018-2016 Картофельная моль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Phthorimae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.)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432BCD0D" w14:textId="771927B2" w:rsidR="00687CD7" w:rsidRPr="00581C8F" w:rsidRDefault="007D1ABD" w:rsidP="00737B7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2.012-2016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Западный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цветочный трипс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Pergande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1EAD19F8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2.008 – 2016 Калифорнийская щитовка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14:paraId="71CA0380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2.010-2016. Персиковая плодожорка 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Casrposina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Walsingham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6DF53F7B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2.021 – 2016. Американская белая бабочка 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49146CB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2.022 – 2016. Картофельный жук-блошка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клубневая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455D65B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3.001-2016. Возбудитель фитофтороза корней земляники и малины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Phytophthora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fragariae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Hickman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6C0D173B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3.018-2018. Возбудитель антракноза земляники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Colletotrichum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acutatum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Simmonds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2018 г.</w:t>
      </w:r>
    </w:p>
    <w:p w14:paraId="4D4118C9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4.003-2016. Возбудитель бактериального ожога плодовых культур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14:paraId="5560B5A7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5.001-2016. Вирус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слив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virus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A25B150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2.023-2016. Средиземноморская плодовая муха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Ceratitis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capitata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Wiedemann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13104E9D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2.025-2016. Тутовая щитовка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3A49CF2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2.035-2016. Азиатская хлопковая совка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Spodoptera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litura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Fabricius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D25EDCC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2.044-2016. Южноамериканская томатная моль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absoluta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Meyrick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03206495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 ВНИИКР 2.050-2017. Коричнево-мраморный клоп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Halyomorpha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Stal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2017 г.</w:t>
      </w:r>
    </w:p>
    <w:p w14:paraId="0CBF67D2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2.011 – 2016. Восточная плодожорка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25FEA5E8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7.002 – 2016. Амброзия полыннолистная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L.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352F6BBF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7.004 – 2016. Горчак ползучий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Acroptilon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Repens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DC.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77454AFF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7.005 – 2016. Повилики рода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Linnaeus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14:paraId="385B2192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7.001−2010 «Амброзия многолетняя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psilostachya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DC. Порядок проведения карантинных фитосанитарных мероприятий в очагах»</w:t>
      </w:r>
    </w:p>
    <w:p w14:paraId="1B23A2C0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7.002−2010 «Амброзия полыннолистная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artemisiifolia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L. Порядок проведения карантинных фитосанитарных мероприятий в очагах»</w:t>
      </w:r>
    </w:p>
    <w:p w14:paraId="412768E1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7.003−2010 «Амброзия трехраздельная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Ambrosia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trifida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L. Порядок проведения карантинных фитосанитарных мероприятий в очагах»</w:t>
      </w:r>
    </w:p>
    <w:p w14:paraId="1FEF645F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7.005−2010 «Повилика полевая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Cuscuta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campestris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Yuncker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5EEBB655" w14:textId="3FD5B125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7.008−2010 «Ценхрус 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малоцветковый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Cenchrus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pauciflorus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Benth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16C021AA" w14:textId="320D35CC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2.021−2011 «Американская белая бабочка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Hyphantria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cunea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Drury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788B1DF0" w14:textId="77C3EAA2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2.011−2010 «Восточная плодожорка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Порядок проведения карантинных фитосанитарных мероприятий в очагах»</w:t>
      </w:r>
    </w:p>
    <w:p w14:paraId="3BDC3D64" w14:textId="57BFE513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СТО ВНИИКР 2.012−2010 «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Западный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цветочный трипс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Frankliniella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occidentalis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Perg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3098956D" w14:textId="4FC14098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2.008−2010 «Калифорнийская щитовка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Diaspidiotus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Quadraspidiotus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perniciosus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Comstock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Порядок проведения карантинных фитосанитарных мероприятий в очагах»</w:t>
      </w:r>
    </w:p>
    <w:p w14:paraId="3FF327B7" w14:textId="6A4B5925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2.019−2016 «Усачи рода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Monochamus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  <w:r w:rsidR="004E085F" w:rsidRPr="00581C8F">
        <w:rPr>
          <w:rFonts w:ascii="Times New Roman" w:hAnsi="Times New Roman" w:cs="Times New Roman"/>
          <w:bCs/>
          <w:sz w:val="24"/>
          <w:szCs w:val="24"/>
        </w:rPr>
        <w:t xml:space="preserve">  УБРАТЬ</w:t>
      </w:r>
    </w:p>
    <w:p w14:paraId="6E477FA1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3.003−2010 «Возбудитель фомопсиса подсолнечника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Diaporthe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helianthi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Munt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Cvet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47F82FC2" w14:textId="77777777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4.003−2010 «Возбудитель ожога плодовых деревьев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Erwinia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amylovora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Burrill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Winslow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Et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Al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1B14BD45" w14:textId="262F4DE1" w:rsidR="007D1ABD" w:rsidRPr="00581C8F" w:rsidRDefault="007D1ABD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СТО ВНИИКР 5.001−2010 «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Потивирус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шарки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(оспы) слив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Plum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pox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potyvirus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Порядок проведения карантинных фитосанитарных мероприятий в очагах»</w:t>
      </w:r>
    </w:p>
    <w:p w14:paraId="3C261D3E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СТО ВНИИКР 2.030-2012 «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Табачная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белокрылка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Bemisia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tabaci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Gen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1D3CB0A9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lastRenderedPageBreak/>
        <w:t>СТО ВНИИКР 2.026-2011 «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Diabrotica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virgifera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 Методика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3C5214C4" w14:textId="3BC6C305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2.002-2009 «Персиковая плодожорка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Carposina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niponensis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Wlsgh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Методика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п.4)</w:t>
      </w:r>
    </w:p>
    <w:p w14:paraId="1A23D920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>СТО ВНИИКР 2.024-2011 «Тутовая щитовка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Pseudaulacaspis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pentagona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Targioni-Tozzetti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. 4-5)</w:t>
      </w:r>
    </w:p>
    <w:p w14:paraId="6C4D5CA4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2.031-2012 «Американский клеверный минер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trifolii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Burg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.), южноамериканский листовой минер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huidobrensis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) и томатный минер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Liriomyza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sativae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Blanchard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6EE7EC5F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2.001-2009 «Капровый жук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Trogoderma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granarium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Ev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п.4-5, п.9)</w:t>
      </w:r>
    </w:p>
    <w:p w14:paraId="5263EED3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2.032-2013 «Японский жук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Popillia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japonica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Newman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5ECDE74C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2.020-201.1.  « Картофельная моль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Phtorimaea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operculella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Zeller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. Методика выявления и идентификации»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п.4-5)</w:t>
      </w:r>
    </w:p>
    <w:p w14:paraId="1C2F35DD" w14:textId="5524F26A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8F">
        <w:rPr>
          <w:rFonts w:ascii="Times New Roman" w:hAnsi="Times New Roman" w:cs="Times New Roman"/>
          <w:bCs/>
          <w:sz w:val="24"/>
          <w:szCs w:val="24"/>
        </w:rPr>
        <w:t xml:space="preserve">СТО ВНИИКР 2.006-2010 «Восточная плодожорка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Grapholita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molesta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581C8F">
        <w:rPr>
          <w:rFonts w:ascii="Times New Roman" w:hAnsi="Times New Roman" w:cs="Times New Roman"/>
          <w:bCs/>
          <w:sz w:val="24"/>
          <w:szCs w:val="24"/>
        </w:rPr>
        <w:t>Busck</w:t>
      </w:r>
      <w:proofErr w:type="spellEnd"/>
      <w:r w:rsidRPr="00581C8F">
        <w:rPr>
          <w:rFonts w:ascii="Times New Roman" w:hAnsi="Times New Roman" w:cs="Times New Roman"/>
          <w:bCs/>
          <w:sz w:val="24"/>
          <w:szCs w:val="24"/>
        </w:rPr>
        <w:t>). Методы выявления и идентификации</w:t>
      </w:r>
      <w:proofErr w:type="gramStart"/>
      <w:r w:rsidRPr="00581C8F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581C8F">
        <w:rPr>
          <w:rFonts w:ascii="Times New Roman" w:hAnsi="Times New Roman" w:cs="Times New Roman"/>
          <w:bCs/>
          <w:sz w:val="24"/>
          <w:szCs w:val="24"/>
        </w:rPr>
        <w:t>п. 4)</w:t>
      </w:r>
    </w:p>
    <w:p w14:paraId="0574BFFA" w14:textId="77777777" w:rsidR="00921A8C" w:rsidRPr="00581C8F" w:rsidRDefault="00921A8C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5337A" w14:textId="64E51D4A" w:rsidR="00921A8C" w:rsidRPr="00581C8F" w:rsidRDefault="00921A8C" w:rsidP="00921A8C">
      <w:pPr>
        <w:pStyle w:val="ConsPlusNormal"/>
        <w:rPr>
          <w:rFonts w:ascii="Times New Roman" w:hAnsi="Times New Roman"/>
          <w:i/>
          <w:sz w:val="28"/>
          <w:szCs w:val="28"/>
          <w:u w:val="single"/>
        </w:rPr>
      </w:pPr>
      <w:r w:rsidRPr="00581C8F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14:paraId="44A19BF7" w14:textId="770DECF5" w:rsidR="00B72E00" w:rsidRPr="00581C8F" w:rsidRDefault="00B72E00" w:rsidP="00921A8C">
      <w:pPr>
        <w:pStyle w:val="ConsPlusNormal"/>
        <w:rPr>
          <w:rFonts w:ascii="Times New Roman" w:hAnsi="Times New Roman"/>
          <w:sz w:val="28"/>
          <w:szCs w:val="28"/>
        </w:rPr>
      </w:pPr>
      <w:r w:rsidRPr="00581C8F">
        <w:rPr>
          <w:rFonts w:ascii="Times New Roman" w:hAnsi="Times New Roman"/>
          <w:i/>
          <w:sz w:val="28"/>
          <w:szCs w:val="28"/>
        </w:rPr>
        <w:t xml:space="preserve">- </w:t>
      </w:r>
      <w:r w:rsidR="00F32532" w:rsidRPr="00581C8F">
        <w:rPr>
          <w:rFonts w:ascii="Times New Roman" w:hAnsi="Times New Roman"/>
          <w:iCs/>
          <w:sz w:val="28"/>
          <w:szCs w:val="28"/>
        </w:rPr>
        <w:t xml:space="preserve">Волкова Е.М., </w:t>
      </w:r>
      <w:proofErr w:type="spellStart"/>
      <w:r w:rsidR="00FB3FA7" w:rsidRPr="00581C8F">
        <w:rPr>
          <w:rFonts w:ascii="Times New Roman" w:hAnsi="Times New Roman" w:cs="Times New Roman"/>
          <w:sz w:val="28"/>
          <w:szCs w:val="28"/>
        </w:rPr>
        <w:t>Данкверт</w:t>
      </w:r>
      <w:proofErr w:type="spellEnd"/>
      <w:r w:rsidR="00F32532" w:rsidRPr="00581C8F">
        <w:rPr>
          <w:rFonts w:ascii="Times New Roman" w:hAnsi="Times New Roman" w:cs="Times New Roman"/>
          <w:sz w:val="28"/>
          <w:szCs w:val="28"/>
        </w:rPr>
        <w:t xml:space="preserve"> С.А.</w:t>
      </w:r>
      <w:r w:rsidR="00FB3FA7" w:rsidRPr="00581C8F">
        <w:rPr>
          <w:rFonts w:ascii="Times New Roman" w:hAnsi="Times New Roman" w:cs="Times New Roman"/>
          <w:sz w:val="28"/>
          <w:szCs w:val="28"/>
        </w:rPr>
        <w:t>, Маслов</w:t>
      </w:r>
      <w:r w:rsidR="00FB3FA7" w:rsidRPr="00581C8F">
        <w:rPr>
          <w:rFonts w:ascii="Times New Roman" w:hAnsi="Times New Roman"/>
          <w:sz w:val="28"/>
          <w:szCs w:val="28"/>
        </w:rPr>
        <w:t xml:space="preserve"> </w:t>
      </w:r>
      <w:r w:rsidR="00F32532" w:rsidRPr="00581C8F">
        <w:rPr>
          <w:rFonts w:ascii="Times New Roman" w:hAnsi="Times New Roman" w:cs="Times New Roman"/>
          <w:sz w:val="28"/>
          <w:szCs w:val="28"/>
        </w:rPr>
        <w:t xml:space="preserve">М.И., </w:t>
      </w:r>
      <w:proofErr w:type="spellStart"/>
      <w:r w:rsidR="00F32532" w:rsidRPr="00581C8F">
        <w:rPr>
          <w:rFonts w:ascii="Times New Roman" w:hAnsi="Times New Roman" w:cs="Times New Roman"/>
          <w:sz w:val="28"/>
          <w:szCs w:val="28"/>
        </w:rPr>
        <w:t>Магамедов</w:t>
      </w:r>
      <w:proofErr w:type="spellEnd"/>
      <w:r w:rsidR="00F32532" w:rsidRPr="00581C8F">
        <w:rPr>
          <w:rFonts w:ascii="Times New Roman" w:hAnsi="Times New Roman" w:cs="Times New Roman"/>
          <w:sz w:val="28"/>
          <w:szCs w:val="28"/>
        </w:rPr>
        <w:t xml:space="preserve"> У.Ш. </w:t>
      </w:r>
      <w:r w:rsidRPr="00581C8F">
        <w:rPr>
          <w:rFonts w:ascii="Times New Roman" w:hAnsi="Times New Roman"/>
          <w:sz w:val="28"/>
          <w:szCs w:val="28"/>
        </w:rPr>
        <w:t>Атлас плодов и семян сорных и ядовитых растений, засоряющих подкарантинную продукцию</w:t>
      </w:r>
      <w:r w:rsidR="00F32532" w:rsidRPr="00581C8F">
        <w:rPr>
          <w:rFonts w:ascii="Times New Roman" w:hAnsi="Times New Roman"/>
          <w:sz w:val="28"/>
          <w:szCs w:val="28"/>
        </w:rPr>
        <w:t>. Москва: Товарищество научных изданий КМК</w:t>
      </w:r>
      <w:r w:rsidR="00A438EB" w:rsidRPr="00581C8F">
        <w:rPr>
          <w:rFonts w:ascii="Times New Roman" w:hAnsi="Times New Roman"/>
          <w:sz w:val="28"/>
          <w:szCs w:val="28"/>
        </w:rPr>
        <w:t>. 2007. 301 с., 134цв. Фото</w:t>
      </w:r>
      <w:proofErr w:type="gramStart"/>
      <w:r w:rsidR="00A438EB" w:rsidRPr="00581C8F">
        <w:rPr>
          <w:rFonts w:ascii="Times New Roman" w:hAnsi="Times New Roman"/>
          <w:sz w:val="28"/>
          <w:szCs w:val="28"/>
        </w:rPr>
        <w:t>.</w:t>
      </w:r>
      <w:r w:rsidR="00D7362B" w:rsidRPr="00581C8F">
        <w:rPr>
          <w:rFonts w:ascii="Times New Roman" w:hAnsi="Times New Roman"/>
          <w:sz w:val="28"/>
          <w:szCs w:val="28"/>
        </w:rPr>
        <w:t>;</w:t>
      </w:r>
      <w:proofErr w:type="gramEnd"/>
    </w:p>
    <w:p w14:paraId="59E56F85" w14:textId="2A64C608" w:rsidR="00A438EB" w:rsidRPr="00581C8F" w:rsidRDefault="00626B0C" w:rsidP="00921A8C">
      <w:pPr>
        <w:pStyle w:val="ConsPlusNormal"/>
        <w:rPr>
          <w:rFonts w:ascii="Times New Roman" w:hAnsi="Times New Roman"/>
          <w:sz w:val="28"/>
          <w:szCs w:val="28"/>
        </w:rPr>
      </w:pPr>
      <w:r w:rsidRPr="00581C8F">
        <w:rPr>
          <w:rFonts w:ascii="Times New Roman" w:hAnsi="Times New Roman"/>
          <w:sz w:val="28"/>
          <w:szCs w:val="28"/>
        </w:rPr>
        <w:t>- Диагностика, вредоносность и меры борьбы с карантинными вредителями, болезнями и сорняками, ограниченно встречающи</w:t>
      </w:r>
      <w:r w:rsidR="00442C04" w:rsidRPr="00581C8F">
        <w:rPr>
          <w:rFonts w:ascii="Times New Roman" w:hAnsi="Times New Roman"/>
          <w:sz w:val="28"/>
          <w:szCs w:val="28"/>
        </w:rPr>
        <w:t>мися и завозимыми на территорию Ростовской, Волгоградской, Астраханской областей и Республики Калмыкия:</w:t>
      </w:r>
      <w:r w:rsidR="00821B0D" w:rsidRPr="00581C8F">
        <w:rPr>
          <w:rFonts w:ascii="Times New Roman" w:hAnsi="Times New Roman"/>
          <w:sz w:val="28"/>
          <w:szCs w:val="28"/>
        </w:rPr>
        <w:t xml:space="preserve"> </w:t>
      </w:r>
      <w:r w:rsidR="00442C04" w:rsidRPr="00581C8F">
        <w:rPr>
          <w:rFonts w:ascii="Times New Roman" w:hAnsi="Times New Roman"/>
          <w:sz w:val="28"/>
          <w:szCs w:val="28"/>
        </w:rPr>
        <w:t>Справочник/ Азо</w:t>
      </w:r>
      <w:r w:rsidR="00821B0D" w:rsidRPr="00581C8F">
        <w:rPr>
          <w:rFonts w:ascii="Times New Roman" w:hAnsi="Times New Roman"/>
          <w:sz w:val="28"/>
          <w:szCs w:val="28"/>
        </w:rPr>
        <w:t>в: Изд-в</w:t>
      </w:r>
      <w:proofErr w:type="gramStart"/>
      <w:r w:rsidR="00821B0D" w:rsidRPr="00581C8F">
        <w:rPr>
          <w:rFonts w:ascii="Times New Roman" w:hAnsi="Times New Roman"/>
          <w:sz w:val="28"/>
          <w:szCs w:val="28"/>
        </w:rPr>
        <w:t>о ООО</w:t>
      </w:r>
      <w:proofErr w:type="gramEnd"/>
      <w:r w:rsidR="00821B0D" w:rsidRPr="00581C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1B0D" w:rsidRPr="00581C8F">
        <w:rPr>
          <w:rFonts w:ascii="Times New Roman" w:hAnsi="Times New Roman"/>
          <w:sz w:val="28"/>
          <w:szCs w:val="28"/>
        </w:rPr>
        <w:t>АзовПринт</w:t>
      </w:r>
      <w:proofErr w:type="spellEnd"/>
      <w:r w:rsidR="00821B0D" w:rsidRPr="00581C8F">
        <w:rPr>
          <w:rFonts w:ascii="Times New Roman" w:hAnsi="Times New Roman"/>
          <w:sz w:val="28"/>
          <w:szCs w:val="28"/>
        </w:rPr>
        <w:t>», 2016. – 168 с.</w:t>
      </w:r>
      <w:r w:rsidR="00D7362B" w:rsidRPr="00581C8F">
        <w:rPr>
          <w:rFonts w:ascii="Times New Roman" w:hAnsi="Times New Roman"/>
          <w:sz w:val="28"/>
          <w:szCs w:val="28"/>
        </w:rPr>
        <w:t>;</w:t>
      </w:r>
    </w:p>
    <w:p w14:paraId="521657EB" w14:textId="42D2C1E2" w:rsidR="0022161D" w:rsidRPr="00581C8F" w:rsidRDefault="0022161D" w:rsidP="00921A8C">
      <w:pPr>
        <w:pStyle w:val="ConsPlusNormal"/>
        <w:rPr>
          <w:rFonts w:ascii="Times New Roman" w:hAnsi="Times New Roman"/>
          <w:sz w:val="28"/>
          <w:szCs w:val="28"/>
        </w:rPr>
      </w:pPr>
      <w:r w:rsidRPr="00581C8F">
        <w:rPr>
          <w:rFonts w:ascii="Times New Roman" w:hAnsi="Times New Roman"/>
          <w:sz w:val="28"/>
          <w:szCs w:val="28"/>
        </w:rPr>
        <w:t xml:space="preserve">- </w:t>
      </w:r>
      <w:r w:rsidR="00D7362B" w:rsidRPr="00581C8F">
        <w:rPr>
          <w:rFonts w:ascii="Times New Roman" w:hAnsi="Times New Roman" w:cs="Times New Roman"/>
          <w:sz w:val="28"/>
          <w:szCs w:val="28"/>
        </w:rPr>
        <w:t xml:space="preserve">Карантин растений. А.С. Васютин, М. К. </w:t>
      </w:r>
      <w:proofErr w:type="spellStart"/>
      <w:r w:rsidR="00D7362B" w:rsidRPr="00581C8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D7362B" w:rsidRPr="00581C8F">
        <w:rPr>
          <w:rFonts w:ascii="Times New Roman" w:hAnsi="Times New Roman" w:cs="Times New Roman"/>
          <w:sz w:val="28"/>
          <w:szCs w:val="28"/>
        </w:rPr>
        <w:t>, В. Ф. Мальцев 2002 г.;</w:t>
      </w:r>
    </w:p>
    <w:p w14:paraId="621E1BD9" w14:textId="511EA137" w:rsidR="00821B0D" w:rsidRPr="00581C8F" w:rsidRDefault="00D7362B" w:rsidP="00921A8C">
      <w:pPr>
        <w:pStyle w:val="ConsPlusNormal"/>
        <w:rPr>
          <w:rFonts w:ascii="Times New Roman" w:hAnsi="Times New Roman"/>
          <w:sz w:val="28"/>
          <w:szCs w:val="28"/>
        </w:rPr>
      </w:pPr>
      <w:r w:rsidRPr="00581C8F">
        <w:rPr>
          <w:rFonts w:ascii="Times New Roman" w:hAnsi="Times New Roman"/>
          <w:sz w:val="28"/>
          <w:szCs w:val="28"/>
        </w:rPr>
        <w:t xml:space="preserve">- </w:t>
      </w:r>
      <w:r w:rsidR="00A13ACA" w:rsidRPr="00581C8F">
        <w:rPr>
          <w:rFonts w:ascii="Times New Roman" w:hAnsi="Times New Roman"/>
          <w:sz w:val="28"/>
          <w:szCs w:val="28"/>
        </w:rPr>
        <w:t>Справочник по вредителям, болезням растений и сорнякам, имеющим карантинное значение для территории Российской Федерации</w:t>
      </w:r>
      <w:r w:rsidR="006C3F30" w:rsidRPr="00581C8F">
        <w:rPr>
          <w:rFonts w:ascii="Times New Roman" w:hAnsi="Times New Roman"/>
          <w:sz w:val="28"/>
          <w:szCs w:val="28"/>
        </w:rPr>
        <w:t xml:space="preserve">. Ю.Ф. </w:t>
      </w:r>
      <w:proofErr w:type="spellStart"/>
      <w:r w:rsidR="006C3F30" w:rsidRPr="00581C8F">
        <w:rPr>
          <w:rFonts w:ascii="Times New Roman" w:hAnsi="Times New Roman"/>
          <w:sz w:val="28"/>
          <w:szCs w:val="28"/>
        </w:rPr>
        <w:t>Савотиков</w:t>
      </w:r>
      <w:proofErr w:type="spellEnd"/>
      <w:r w:rsidR="006C3F30" w:rsidRPr="00581C8F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="006C3F30" w:rsidRPr="00581C8F">
        <w:rPr>
          <w:rFonts w:ascii="Times New Roman" w:hAnsi="Times New Roman"/>
          <w:sz w:val="28"/>
          <w:szCs w:val="28"/>
        </w:rPr>
        <w:t>Сметник</w:t>
      </w:r>
      <w:proofErr w:type="spellEnd"/>
      <w:r w:rsidR="006C3F30" w:rsidRPr="00581C8F">
        <w:rPr>
          <w:rFonts w:ascii="Times New Roman" w:hAnsi="Times New Roman"/>
          <w:sz w:val="28"/>
          <w:szCs w:val="28"/>
        </w:rPr>
        <w:t xml:space="preserve"> – Нижний Новгород: Арника, 1995 – 231 с.</w:t>
      </w:r>
    </w:p>
    <w:p w14:paraId="1F1B8D8E" w14:textId="1BEA1B50" w:rsidR="00271978" w:rsidRPr="00581C8F" w:rsidRDefault="002D12F2" w:rsidP="00921A8C">
      <w:pPr>
        <w:pStyle w:val="ConsPlusNormal"/>
        <w:rPr>
          <w:rFonts w:ascii="Times New Roman" w:hAnsi="Times New Roman"/>
          <w:sz w:val="28"/>
          <w:szCs w:val="28"/>
        </w:rPr>
      </w:pPr>
      <w:r w:rsidRPr="00581C8F">
        <w:rPr>
          <w:rFonts w:ascii="Times New Roman" w:hAnsi="Times New Roman"/>
          <w:sz w:val="28"/>
          <w:szCs w:val="28"/>
        </w:rPr>
        <w:t>- Практическое пособие по идентификации клещей и насекомых в овощных теплицах. – Москва. Товарищество научных изданий «КМК»</w:t>
      </w:r>
      <w:r w:rsidR="00B43937" w:rsidRPr="00581C8F">
        <w:rPr>
          <w:rFonts w:ascii="Times New Roman" w:hAnsi="Times New Roman"/>
          <w:sz w:val="28"/>
          <w:szCs w:val="28"/>
        </w:rPr>
        <w:t>. 2016 г.</w:t>
      </w:r>
    </w:p>
    <w:p w14:paraId="795B505C" w14:textId="5B3A9072" w:rsidR="00271978" w:rsidRPr="00581C8F" w:rsidRDefault="00B43937" w:rsidP="00921A8C">
      <w:pPr>
        <w:pStyle w:val="ConsPlusNormal"/>
        <w:rPr>
          <w:rFonts w:ascii="Times New Roman" w:hAnsi="Times New Roman"/>
          <w:sz w:val="28"/>
          <w:szCs w:val="28"/>
        </w:rPr>
      </w:pPr>
      <w:r w:rsidRPr="00581C8F">
        <w:rPr>
          <w:rFonts w:ascii="Times New Roman" w:hAnsi="Times New Roman"/>
          <w:sz w:val="28"/>
          <w:szCs w:val="28"/>
        </w:rPr>
        <w:t xml:space="preserve">- Губанов И.А., Киселева К.В., Новиков В.С., </w:t>
      </w:r>
      <w:r w:rsidR="00F06518" w:rsidRPr="00581C8F">
        <w:rPr>
          <w:rFonts w:ascii="Times New Roman" w:hAnsi="Times New Roman"/>
          <w:sz w:val="28"/>
          <w:szCs w:val="28"/>
        </w:rPr>
        <w:t xml:space="preserve">Тихомиров В.Н. Иллюстрированный определитель растений Средней России. Том 3: Покрытосеменные (двудольные: раздельнолепестные). Москва: </w:t>
      </w:r>
      <w:proofErr w:type="gramStart"/>
      <w:r w:rsidR="00F06518" w:rsidRPr="00581C8F">
        <w:rPr>
          <w:rFonts w:ascii="Times New Roman" w:hAnsi="Times New Roman"/>
          <w:sz w:val="28"/>
          <w:szCs w:val="28"/>
        </w:rPr>
        <w:t>Т-во</w:t>
      </w:r>
      <w:proofErr w:type="gramEnd"/>
      <w:r w:rsidR="00F06518" w:rsidRPr="00581C8F">
        <w:rPr>
          <w:rFonts w:ascii="Times New Roman" w:hAnsi="Times New Roman"/>
          <w:sz w:val="28"/>
          <w:szCs w:val="28"/>
        </w:rPr>
        <w:t xml:space="preserve"> научных изданий КМК, Ин</w:t>
      </w:r>
      <w:r w:rsidR="00F7522A" w:rsidRPr="00581C8F">
        <w:rPr>
          <w:rFonts w:ascii="Times New Roman" w:hAnsi="Times New Roman"/>
          <w:sz w:val="28"/>
          <w:szCs w:val="28"/>
        </w:rPr>
        <w:t>-т технологических исследований. 2004. 520 с.</w:t>
      </w:r>
    </w:p>
    <w:p w14:paraId="70C44B64" w14:textId="204B00B8" w:rsidR="0036331D" w:rsidRPr="00581C8F" w:rsidRDefault="0036331D" w:rsidP="00921A8C">
      <w:pPr>
        <w:pStyle w:val="ConsPlusNormal"/>
        <w:rPr>
          <w:rFonts w:ascii="Times New Roman" w:hAnsi="Times New Roman"/>
          <w:sz w:val="28"/>
          <w:szCs w:val="28"/>
        </w:rPr>
      </w:pPr>
    </w:p>
    <w:p w14:paraId="7867638A" w14:textId="3162AE07" w:rsidR="0036331D" w:rsidRPr="00581C8F" w:rsidRDefault="0036331D" w:rsidP="00921A8C">
      <w:pPr>
        <w:pStyle w:val="ConsPlusNormal"/>
        <w:rPr>
          <w:rFonts w:ascii="Times New Roman" w:hAnsi="Times New Roman"/>
          <w:sz w:val="28"/>
          <w:szCs w:val="28"/>
        </w:rPr>
      </w:pPr>
    </w:p>
    <w:p w14:paraId="678BA65E" w14:textId="77777777" w:rsidR="0036331D" w:rsidRPr="00581C8F" w:rsidRDefault="0036331D" w:rsidP="0036331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81C8F">
        <w:rPr>
          <w:rFonts w:ascii="Times New Roman" w:eastAsiaTheme="minorHAnsi" w:hAnsi="Times New Roman"/>
          <w:b/>
          <w:sz w:val="28"/>
          <w:szCs w:val="28"/>
        </w:rPr>
        <w:t>Перечень документов, используемых при выполнении работ в сфере земельных отношений</w:t>
      </w:r>
    </w:p>
    <w:p w14:paraId="737A55A9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37353BB7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581C8F">
        <w:rPr>
          <w:rFonts w:ascii="Times New Roman" w:eastAsiaTheme="minorHAnsi" w:hAnsi="Times New Roman"/>
          <w:i/>
          <w:sz w:val="28"/>
          <w:szCs w:val="28"/>
          <w:u w:val="single"/>
        </w:rPr>
        <w:t>Федеральные законы:</w:t>
      </w:r>
    </w:p>
    <w:p w14:paraId="1040B71F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 - Земельный кодекс Российской Федерации (федеральный закон Российской Федерации от 25.10.2001г. N 136-ФЗ);</w:t>
      </w:r>
    </w:p>
    <w:p w14:paraId="1DBDD95C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lastRenderedPageBreak/>
        <w:t>- Кодекс РФ от 30.12.2001 N 195-ФЗ «Кодекс Российской Федерации об административных правонарушениях» (ст. 8.6, 8.7);</w:t>
      </w:r>
    </w:p>
    <w:p w14:paraId="174861A3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14:paraId="4ED65B11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 - Федеральный закон от 24.07.2002 г. № 101-ФЗ «Об обороте земель сельскохозяйственного назначения»;</w:t>
      </w:r>
    </w:p>
    <w:p w14:paraId="10708581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7BE4FAC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Федеральный закон от 10.01.2002г. №7-ФЗ «Об охране окружающей среды»;</w:t>
      </w:r>
    </w:p>
    <w:p w14:paraId="6B0360F5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Федеральный закон от 10.01.1996г. №4-ФЗ «О мелиорации земель»;</w:t>
      </w:r>
    </w:p>
    <w:p w14:paraId="7BAB9149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i/>
          <w:sz w:val="28"/>
          <w:szCs w:val="28"/>
          <w:u w:val="single"/>
        </w:rPr>
        <w:t>Постановления:</w:t>
      </w:r>
    </w:p>
    <w:p w14:paraId="7FF18824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Постановление Правительства Российской Федерации от 22.07.2011г. № 612 «Об утверждении </w:t>
      </w:r>
      <w:proofErr w:type="gramStart"/>
      <w:r w:rsidRPr="00581C8F">
        <w:rPr>
          <w:rFonts w:ascii="Times New Roman" w:eastAsiaTheme="minorHAnsi" w:hAnsi="Times New Roman"/>
          <w:sz w:val="28"/>
          <w:szCs w:val="28"/>
        </w:rPr>
        <w:t>критериев существенного снижения плодородия земель сельскохозяйственного назначения</w:t>
      </w:r>
      <w:proofErr w:type="gramEnd"/>
      <w:r w:rsidRPr="00581C8F">
        <w:rPr>
          <w:rFonts w:ascii="Times New Roman" w:eastAsiaTheme="minorHAnsi" w:hAnsi="Times New Roman"/>
          <w:sz w:val="28"/>
          <w:szCs w:val="28"/>
        </w:rPr>
        <w:t>».</w:t>
      </w:r>
    </w:p>
    <w:p w14:paraId="7000B932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Постановление Правительства Российской Федерации от 19.07.2012г.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14:paraId="66CDB78F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Постановление Правительства </w:t>
      </w:r>
      <w:r w:rsidRPr="00581C8F">
        <w:rPr>
          <w:rFonts w:ascii="Times New Roman" w:eastAsiaTheme="minorHAnsi" w:hAnsi="Times New Roman"/>
          <w:bCs/>
          <w:sz w:val="28"/>
          <w:szCs w:val="28"/>
        </w:rPr>
        <w:t>РФ от 02.01.2015 № 1 «Об утверждении Положения о государственном земельном надзоре»;</w:t>
      </w:r>
    </w:p>
    <w:p w14:paraId="7D07E7A6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bCs/>
          <w:sz w:val="28"/>
          <w:szCs w:val="28"/>
        </w:rPr>
        <w:t xml:space="preserve">- Постановление Правительства РФ от 10.07.2018 № 800 «О проведении рекультивации и консервации земель» (п. 2) </w:t>
      </w:r>
      <w:r w:rsidRPr="00581C8F">
        <w:rPr>
          <w:rFonts w:ascii="Times New Roman" w:eastAsiaTheme="minorHAnsi" w:hAnsi="Times New Roman"/>
          <w:sz w:val="28"/>
          <w:szCs w:val="28"/>
        </w:rPr>
        <w:t>(с изменением на 07.03.2019 г.)</w:t>
      </w:r>
      <w:r w:rsidRPr="00581C8F">
        <w:rPr>
          <w:rFonts w:ascii="Times New Roman" w:eastAsiaTheme="minorHAnsi" w:hAnsi="Times New Roman"/>
          <w:bCs/>
          <w:sz w:val="28"/>
          <w:szCs w:val="28"/>
        </w:rPr>
        <w:t>;</w:t>
      </w:r>
    </w:p>
    <w:p w14:paraId="334ED16D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</w:t>
      </w:r>
    </w:p>
    <w:p w14:paraId="71C521D4" w14:textId="77777777" w:rsidR="0036331D" w:rsidRPr="00581C8F" w:rsidRDefault="0036331D" w:rsidP="0036331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2AFBD0D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581C8F">
        <w:rPr>
          <w:rFonts w:ascii="Times New Roman" w:eastAsiaTheme="minorHAnsi" w:hAnsi="Times New Roman"/>
          <w:i/>
          <w:sz w:val="28"/>
          <w:szCs w:val="28"/>
          <w:u w:val="single"/>
        </w:rPr>
        <w:t>Приказы:</w:t>
      </w:r>
    </w:p>
    <w:p w14:paraId="1AF45917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Приказ Минприроды РФ от 08.07.2010 № 238 «Об утверждении методики исчисления размера вреда, причиненного почвам как объекту охраны окружающей среды» (с изменением на 11.07.2018 г.);</w:t>
      </w:r>
    </w:p>
    <w:p w14:paraId="2B0A9821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Приказ Минприроды России от 18.08.2014 №367 «Об утверждении Перечня лесорастительных зон Российской Федерации и Перечня лесных районов Российской Федерации» (п.1) (с изменением на 18.10.2018 г.);</w:t>
      </w:r>
    </w:p>
    <w:p w14:paraId="507AFC7C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581C8F">
        <w:rPr>
          <w:rFonts w:ascii="Times New Roman" w:eastAsiaTheme="minorHAnsi" w:hAnsi="Times New Roman"/>
          <w:i/>
          <w:sz w:val="28"/>
          <w:szCs w:val="28"/>
          <w:u w:val="single"/>
        </w:rPr>
        <w:t>Санитарные нормы и правила:</w:t>
      </w:r>
    </w:p>
    <w:p w14:paraId="1934FA5D" w14:textId="77777777" w:rsidR="0036331D" w:rsidRPr="00581C8F" w:rsidRDefault="0036331D" w:rsidP="0036331D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СанПиН 1.2.3684-21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мероприятий».</w:t>
      </w:r>
    </w:p>
    <w:p w14:paraId="2075890B" w14:textId="77777777" w:rsidR="0036331D" w:rsidRPr="00581C8F" w:rsidRDefault="0036331D" w:rsidP="0036331D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lastRenderedPageBreak/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8173ADE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581C8F">
        <w:rPr>
          <w:rFonts w:ascii="Times New Roman" w:eastAsiaTheme="minorHAnsi" w:hAnsi="Times New Roman"/>
          <w:i/>
          <w:sz w:val="28"/>
          <w:szCs w:val="28"/>
          <w:u w:val="single"/>
        </w:rPr>
        <w:t>ГОСТы:</w:t>
      </w:r>
    </w:p>
    <w:p w14:paraId="0E3A489E" w14:textId="77777777" w:rsidR="0036331D" w:rsidRPr="00581C8F" w:rsidRDefault="0036331D" w:rsidP="0036331D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27593-88 (п.1) «Почвы. Термины и определения»;</w:t>
      </w:r>
    </w:p>
    <w:p w14:paraId="6D009370" w14:textId="77777777" w:rsidR="0036331D" w:rsidRPr="00581C8F" w:rsidRDefault="0036331D" w:rsidP="0036331D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57446-2017 (п.3) «Наилучшие доступные технологии. Рекультивация нарушенных земель и земельных участков. Восстановление биологического разнообразия»;</w:t>
      </w:r>
    </w:p>
    <w:p w14:paraId="4A2518D0" w14:textId="77777777" w:rsidR="0036331D" w:rsidRPr="00581C8F" w:rsidRDefault="0036331D" w:rsidP="0036331D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17.5.1.01-83 «Охрана природы. Рекультивация земель. Термины и определения»;</w:t>
      </w:r>
    </w:p>
    <w:p w14:paraId="0C35B769" w14:textId="77777777" w:rsidR="0036331D" w:rsidRPr="00581C8F" w:rsidRDefault="0036331D" w:rsidP="0036331D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240" w:lineRule="auto"/>
        <w:ind w:firstLine="709"/>
        <w:suppressOverlap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17.4.3.04-85 «Охрана природы. Почвы. Общие требования к контролю и охране от загрязнения»; п.1 п.2;</w:t>
      </w:r>
    </w:p>
    <w:p w14:paraId="03C9F471" w14:textId="77777777" w:rsidR="0036331D" w:rsidRPr="00581C8F" w:rsidRDefault="0036331D" w:rsidP="0036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581C8F">
        <w:rPr>
          <w:rFonts w:ascii="Times New Roman" w:eastAsia="Times New Roman" w:hAnsi="Times New Roman"/>
          <w:sz w:val="28"/>
          <w:szCs w:val="28"/>
          <w:lang w:eastAsia="ru-RU"/>
        </w:rPr>
        <w:t>- ГОСТ 17.4.3.02-85 «Охрана природы. Почвы. Требования к охране плодородного слоя почвы при производстве земляных работ»</w:t>
      </w:r>
    </w:p>
    <w:p w14:paraId="75B3367D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ГОСТ 17.5.3.04-83 «Охрана природы. Земли. Общие требования к рекультивации земель» (с изменением № 1); </w:t>
      </w:r>
    </w:p>
    <w:p w14:paraId="773E5663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ГОСТ </w:t>
      </w:r>
      <w:proofErr w:type="gramStart"/>
      <w:r w:rsidRPr="00581C8F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581C8F">
        <w:rPr>
          <w:rFonts w:ascii="Times New Roman" w:eastAsiaTheme="minorHAnsi" w:hAnsi="Times New Roman"/>
          <w:sz w:val="28"/>
          <w:szCs w:val="28"/>
        </w:rPr>
        <w:t xml:space="preserve"> 58486-2019 Национальный стандарт Российской Федерации. Охрана природы. Почвы. Номенклатура показателей санитарного состояния.</w:t>
      </w:r>
    </w:p>
    <w:p w14:paraId="2D851345" w14:textId="77777777" w:rsidR="0036331D" w:rsidRPr="00581C8F" w:rsidRDefault="0036331D" w:rsidP="0036331D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17.4.2.02-83 «Охрана природы. Почвы. Номенклатура показателей пригодности нарушенного плодородного слоя почв для землевания»;</w:t>
      </w:r>
    </w:p>
    <w:p w14:paraId="654108EB" w14:textId="77777777" w:rsidR="0036331D" w:rsidRPr="00581C8F" w:rsidRDefault="0036331D" w:rsidP="0036331D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17.4.3.03-85 «Охрана природы. Почвы. Общие требования к методам определения загрязняющих веществ»;</w:t>
      </w:r>
    </w:p>
    <w:p w14:paraId="0B000AD2" w14:textId="77777777" w:rsidR="0036331D" w:rsidRPr="00581C8F" w:rsidRDefault="0036331D" w:rsidP="0036331D">
      <w:pPr>
        <w:tabs>
          <w:tab w:val="left" w:pos="10632"/>
          <w:tab w:val="left" w:pos="1148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17.5.3.06-85 (п.1, п.2) «Охрана природы. Земли. Требования к определению норм снятия плодородного слоя почвы при производстве земляных работ»;</w:t>
      </w:r>
    </w:p>
    <w:p w14:paraId="1BABDFE6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ГОСТ </w:t>
      </w:r>
      <w:proofErr w:type="gramStart"/>
      <w:r w:rsidRPr="00581C8F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581C8F">
        <w:rPr>
          <w:rFonts w:ascii="Times New Roman" w:eastAsiaTheme="minorHAnsi" w:hAnsi="Times New Roman"/>
          <w:sz w:val="28"/>
          <w:szCs w:val="28"/>
        </w:rPr>
        <w:t xml:space="preserve"> 58595-2019 «Почвы. Отбор проб»; </w:t>
      </w:r>
    </w:p>
    <w:p w14:paraId="2BB94A94" w14:textId="77777777" w:rsidR="0036331D" w:rsidRPr="00581C8F" w:rsidRDefault="0036331D" w:rsidP="003633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17.4.4.02-2017 Охрана природы. Почвы. Методы отбора и подготовки проб для химического, бактериологического, гельминтологического анализ</w:t>
      </w:r>
      <w:proofErr w:type="gramStart"/>
      <w:r w:rsidRPr="00581C8F">
        <w:rPr>
          <w:rFonts w:ascii="Times New Roman" w:eastAsiaTheme="minorHAnsi" w:hAnsi="Times New Roman"/>
          <w:sz w:val="28"/>
          <w:szCs w:val="28"/>
        </w:rPr>
        <w:t>а</w:t>
      </w:r>
      <w:r w:rsidRPr="00581C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</w:t>
      </w:r>
      <w:proofErr w:type="gramEnd"/>
      <w:r w:rsidRPr="00581C8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п.1, п.2, п.3);</w:t>
      </w:r>
    </w:p>
    <w:p w14:paraId="7E6EE94D" w14:textId="77777777" w:rsidR="0036331D" w:rsidRPr="00581C8F" w:rsidRDefault="0036331D" w:rsidP="003633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ГОСТ 17.4.3.01-2017 Охрана природы Почвы. Общие требования к отбору проб;</w:t>
      </w:r>
    </w:p>
    <w:p w14:paraId="7FF9317F" w14:textId="77777777" w:rsidR="0036331D" w:rsidRPr="00581C8F" w:rsidRDefault="0036331D" w:rsidP="003633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ГОСТ </w:t>
      </w:r>
      <w:proofErr w:type="gramStart"/>
      <w:r w:rsidRPr="00581C8F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581C8F">
        <w:rPr>
          <w:rFonts w:ascii="Times New Roman" w:eastAsiaTheme="minorHAnsi" w:hAnsi="Times New Roman"/>
          <w:sz w:val="28"/>
          <w:szCs w:val="28"/>
        </w:rPr>
        <w:t xml:space="preserve"> 59057-2020 Земли. Общие требования к рекультивации земель (вступает в силу с 01.04.2021 г.);</w:t>
      </w:r>
    </w:p>
    <w:p w14:paraId="15ECBF2A" w14:textId="77777777" w:rsidR="0036331D" w:rsidRPr="00581C8F" w:rsidRDefault="0036331D" w:rsidP="003633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 - ГОСТ </w:t>
      </w:r>
      <w:proofErr w:type="gramStart"/>
      <w:r w:rsidRPr="00581C8F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581C8F">
        <w:rPr>
          <w:rFonts w:ascii="Times New Roman" w:eastAsiaTheme="minorHAnsi" w:hAnsi="Times New Roman"/>
          <w:sz w:val="28"/>
          <w:szCs w:val="28"/>
        </w:rPr>
        <w:t xml:space="preserve"> 59070-2020 Рекультивация нарушенных и </w:t>
      </w:r>
      <w:proofErr w:type="spellStart"/>
      <w:r w:rsidRPr="00581C8F">
        <w:rPr>
          <w:rFonts w:ascii="Times New Roman" w:eastAsiaTheme="minorHAnsi" w:hAnsi="Times New Roman"/>
          <w:sz w:val="28"/>
          <w:szCs w:val="28"/>
        </w:rPr>
        <w:t>и</w:t>
      </w:r>
      <w:proofErr w:type="spellEnd"/>
      <w:r w:rsidRPr="00581C8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81C8F">
        <w:rPr>
          <w:rFonts w:ascii="Times New Roman" w:eastAsiaTheme="minorHAnsi" w:hAnsi="Times New Roman"/>
          <w:sz w:val="28"/>
          <w:szCs w:val="28"/>
        </w:rPr>
        <w:t>нефтезагрязненных</w:t>
      </w:r>
      <w:proofErr w:type="spellEnd"/>
      <w:r w:rsidRPr="00581C8F">
        <w:rPr>
          <w:rFonts w:ascii="Times New Roman" w:eastAsiaTheme="minorHAnsi" w:hAnsi="Times New Roman"/>
          <w:sz w:val="28"/>
          <w:szCs w:val="28"/>
        </w:rPr>
        <w:t xml:space="preserve"> земель. Термины и определения (вступает в силу с 01.04.2021 г.) </w:t>
      </w:r>
    </w:p>
    <w:p w14:paraId="366E62A2" w14:textId="77777777" w:rsidR="0036331D" w:rsidRPr="00581C8F" w:rsidRDefault="0036331D" w:rsidP="003633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43CAB96B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r w:rsidRPr="00581C8F">
        <w:rPr>
          <w:rFonts w:ascii="Times New Roman" w:eastAsiaTheme="minorHAnsi" w:hAnsi="Times New Roman"/>
          <w:i/>
          <w:sz w:val="28"/>
          <w:szCs w:val="28"/>
          <w:u w:val="single"/>
        </w:rPr>
        <w:t>Методические указания и рекомендации</w:t>
      </w:r>
    </w:p>
    <w:p w14:paraId="53380C2C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14:paraId="2837C6B5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«Методические указания по проведению комплексного мониторинга плодородия почв земель сельскохозяйственного назначения», утв. Минсельхозом РФ 24.09.2003;</w:t>
      </w:r>
    </w:p>
    <w:p w14:paraId="7ECED59B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 xml:space="preserve">- МУ 2.1.7.730-99, «Гигиеническая оценка качества почвы населенных мест»; </w:t>
      </w:r>
    </w:p>
    <w:p w14:paraId="5FE5A2ED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lastRenderedPageBreak/>
        <w:t>- Методические рекомендации по выявлению деградированных  и загрязненных земель, утв. письмом Роскомзема от 27.03.1995 №3-15/582.</w:t>
      </w:r>
    </w:p>
    <w:p w14:paraId="07A8559D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1C8F">
        <w:rPr>
          <w:rFonts w:ascii="Times New Roman" w:eastAsiaTheme="minorHAnsi" w:hAnsi="Times New Roman"/>
          <w:sz w:val="28"/>
          <w:szCs w:val="28"/>
        </w:rPr>
        <w:t>- Методические рекомендации по мелиорации солонцов и учёту засолённых почв, под ред. В.В. Егорова (Почвенный институт им. В.В. Докучаева) М., 1970.</w:t>
      </w:r>
    </w:p>
    <w:p w14:paraId="5FE910A5" w14:textId="77777777" w:rsidR="0036331D" w:rsidRPr="00581C8F" w:rsidRDefault="0036331D" w:rsidP="003633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1BB16FD" w14:textId="77777777" w:rsidR="0036331D" w:rsidRPr="00581C8F" w:rsidRDefault="0036331D" w:rsidP="00921A8C">
      <w:pPr>
        <w:pStyle w:val="ConsPlusNormal"/>
        <w:rPr>
          <w:rFonts w:ascii="Times New Roman" w:hAnsi="Times New Roman"/>
          <w:sz w:val="28"/>
          <w:szCs w:val="28"/>
        </w:rPr>
      </w:pPr>
    </w:p>
    <w:p w14:paraId="21E5519A" w14:textId="77777777" w:rsidR="00821B0D" w:rsidRPr="00581C8F" w:rsidRDefault="00821B0D" w:rsidP="00921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345814" w14:textId="77777777" w:rsidR="00590E1B" w:rsidRPr="00581C8F" w:rsidRDefault="00590E1B" w:rsidP="00590E1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CB7A77" w14:textId="77777777" w:rsidR="00590E1B" w:rsidRPr="00581C8F" w:rsidRDefault="00590E1B" w:rsidP="007D1AB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360BA" w14:textId="524603AD" w:rsidR="00653ED1" w:rsidRPr="00581C8F" w:rsidRDefault="00653ED1" w:rsidP="00653ED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23E2AA5F" w14:textId="77777777" w:rsidR="00EC2059" w:rsidRPr="00581C8F" w:rsidRDefault="00EC2059" w:rsidP="00766D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C2059" w:rsidRPr="0058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03667A"/>
    <w:rsid w:val="000A032C"/>
    <w:rsid w:val="000D3637"/>
    <w:rsid w:val="000E1868"/>
    <w:rsid w:val="000F47E3"/>
    <w:rsid w:val="001041CE"/>
    <w:rsid w:val="00186BE2"/>
    <w:rsid w:val="001A4CD8"/>
    <w:rsid w:val="00204127"/>
    <w:rsid w:val="0022161D"/>
    <w:rsid w:val="00265032"/>
    <w:rsid w:val="00271978"/>
    <w:rsid w:val="002B2E17"/>
    <w:rsid w:val="002D12F2"/>
    <w:rsid w:val="002D24BF"/>
    <w:rsid w:val="00324887"/>
    <w:rsid w:val="0036331D"/>
    <w:rsid w:val="003B1C30"/>
    <w:rsid w:val="003F007A"/>
    <w:rsid w:val="003F1F5C"/>
    <w:rsid w:val="00442C04"/>
    <w:rsid w:val="004E085F"/>
    <w:rsid w:val="004E31C1"/>
    <w:rsid w:val="005017E8"/>
    <w:rsid w:val="005403A9"/>
    <w:rsid w:val="005444D7"/>
    <w:rsid w:val="00581C8F"/>
    <w:rsid w:val="00590E1B"/>
    <w:rsid w:val="005B52C6"/>
    <w:rsid w:val="005C34FF"/>
    <w:rsid w:val="005D4124"/>
    <w:rsid w:val="005E0F60"/>
    <w:rsid w:val="005F3A1B"/>
    <w:rsid w:val="006145BB"/>
    <w:rsid w:val="00626B0C"/>
    <w:rsid w:val="0062748B"/>
    <w:rsid w:val="00635092"/>
    <w:rsid w:val="00653ED1"/>
    <w:rsid w:val="00687CD7"/>
    <w:rsid w:val="006C3F30"/>
    <w:rsid w:val="00701DCF"/>
    <w:rsid w:val="00722C75"/>
    <w:rsid w:val="00737B7D"/>
    <w:rsid w:val="00746EFC"/>
    <w:rsid w:val="00766D2B"/>
    <w:rsid w:val="00784470"/>
    <w:rsid w:val="00792950"/>
    <w:rsid w:val="007D1ABD"/>
    <w:rsid w:val="00821B0D"/>
    <w:rsid w:val="00862ED0"/>
    <w:rsid w:val="00886F0F"/>
    <w:rsid w:val="008B5515"/>
    <w:rsid w:val="008F47A8"/>
    <w:rsid w:val="00901214"/>
    <w:rsid w:val="00914168"/>
    <w:rsid w:val="00921A8C"/>
    <w:rsid w:val="00952021"/>
    <w:rsid w:val="00952945"/>
    <w:rsid w:val="009858F5"/>
    <w:rsid w:val="009A5B5D"/>
    <w:rsid w:val="00A11F03"/>
    <w:rsid w:val="00A13ACA"/>
    <w:rsid w:val="00A438EB"/>
    <w:rsid w:val="00A47905"/>
    <w:rsid w:val="00A55953"/>
    <w:rsid w:val="00AB2EE9"/>
    <w:rsid w:val="00AE5DE2"/>
    <w:rsid w:val="00B43937"/>
    <w:rsid w:val="00B72E00"/>
    <w:rsid w:val="00B75FC8"/>
    <w:rsid w:val="00BB6340"/>
    <w:rsid w:val="00BC1E0A"/>
    <w:rsid w:val="00BD18E0"/>
    <w:rsid w:val="00C5252A"/>
    <w:rsid w:val="00D25F21"/>
    <w:rsid w:val="00D55BD3"/>
    <w:rsid w:val="00D7362B"/>
    <w:rsid w:val="00DA06AC"/>
    <w:rsid w:val="00DA38F1"/>
    <w:rsid w:val="00DD6919"/>
    <w:rsid w:val="00E0361B"/>
    <w:rsid w:val="00E61D15"/>
    <w:rsid w:val="00EB39CD"/>
    <w:rsid w:val="00EB3DFC"/>
    <w:rsid w:val="00EC2059"/>
    <w:rsid w:val="00EF71AA"/>
    <w:rsid w:val="00F0345B"/>
    <w:rsid w:val="00F06518"/>
    <w:rsid w:val="00F32532"/>
    <w:rsid w:val="00F667CF"/>
    <w:rsid w:val="00F7522A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56047397&amp;prevdoc=456047397&amp;point=mark=000000000000000000000000000000000000000000000000006540IN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56047398&amp;prevdoc=456047398&amp;point=mark=000000000000000000000000000000000000000000000000006540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456047392&amp;prevdoc=456047392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A636-EF12-4F40-ADDA-1E4512B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Ира Суслина</cp:lastModifiedBy>
  <cp:revision>18</cp:revision>
  <cp:lastPrinted>2019-04-02T09:21:00Z</cp:lastPrinted>
  <dcterms:created xsi:type="dcterms:W3CDTF">2021-03-18T11:13:00Z</dcterms:created>
  <dcterms:modified xsi:type="dcterms:W3CDTF">2021-06-03T11:04:00Z</dcterms:modified>
</cp:coreProperties>
</file>