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18.06.2001 N 78-ФЗ</w:t>
              <w:br/>
              <w:t xml:space="preserve">(ред. от 30.12.2021)</w:t>
              <w:br/>
              <w:t xml:space="preserve">"О землеустройстве"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июня 2001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ЗЕМЛЕУСТРОЙСТВЕ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24 мая 2001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6 июня 2001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18.07.2005 </w:t>
            </w:r>
            <w:hyperlink w:history="0" r:id="rId7" w:tooltip="Федеральный закон от 18.07.2005 N 87-ФЗ (ред. от 03.07.2016) &quot;О внесении изменений в Федеральный закон &quot;Об обороте земель сельскохозяйственного назначения&quot; и Федеральный закон &quot;О землеустройстве&quot; {КонсультантПлюс}">
              <w:r>
                <w:rPr>
                  <w:sz w:val="20"/>
                  <w:color w:val="0000ff"/>
                </w:rPr>
                <w:t xml:space="preserve">N 87-ФЗ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04.12.2006 </w:t>
            </w:r>
            <w:hyperlink w:history="0" r:id="rId8" w:tooltip="Федеральный закон от 04.12.2006 N 201-ФЗ (ред. от 14.07.2022) &quot;О введении в действие Лесного кодекс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201-ФЗ</w:t>
              </w:r>
            </w:hyperlink>
            <w:r>
              <w:rPr>
                <w:sz w:val="20"/>
                <w:color w:val="392c69"/>
              </w:rPr>
              <w:t xml:space="preserve">, от 13.05.2008 </w:t>
            </w:r>
            <w:hyperlink w:history="0" r:id="rId9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      <w:r>
                <w:rPr>
                  <w:sz w:val="20"/>
                  <w:color w:val="0000ff"/>
                </w:rPr>
                <w:t xml:space="preserve">N 66-ФЗ</w:t>
              </w:r>
            </w:hyperlink>
            <w:r>
              <w:rPr>
                <w:sz w:val="20"/>
                <w:color w:val="392c69"/>
              </w:rPr>
              <w:t xml:space="preserve">, от 23.07.2008 </w:t>
            </w:r>
            <w:hyperlink w:history="0" r:id="rId10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18.07.2011 </w:t>
            </w:r>
            <w:hyperlink w:history="0" r:id="rId11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 от 22.10.2014 </w:t>
            </w:r>
            <w:hyperlink w:history="0" r:id="rId12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315-ФЗ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13" w:tooltip="Федеральный закон от 13.07.2015 N 252-ФЗ (ред. от 03.07.2016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252-ФЗ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13.07.2015 </w:t>
            </w:r>
            <w:hyperlink w:history="0" r:id="rId14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233-ФЗ</w:t>
              </w:r>
            </w:hyperlink>
            <w:r>
              <w:rPr>
                <w:sz w:val="20"/>
                <w:color w:val="392c69"/>
              </w:rPr>
              <w:t xml:space="preserve">, от 31.12.2017 </w:t>
            </w:r>
            <w:hyperlink w:history="0" r:id="rId15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507-ФЗ</w:t>
              </w:r>
            </w:hyperlink>
            <w:r>
              <w:rPr>
                <w:sz w:val="20"/>
                <w:color w:val="392c69"/>
              </w:rPr>
              <w:t xml:space="preserve">, от 03.08.2018 </w:t>
            </w:r>
            <w:hyperlink w:history="0" r:id="rId16" w:tooltip="Федеральный закон от 03.08.2018 N 280-ФЗ &quot;Об органической продукци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17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8" w:tooltip="Федеральный закон от 30.12.2021 N 449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449-ФЗ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устанавливает правовые основы проведения землеустройства в целях обеспечения рационального использования земель и их охраны, создания благоприятной окружающей среды и улучшения ландшафтов.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Федеральном законе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землеустройство -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</w:t>
      </w:r>
      <w:hyperlink w:history="0" r:id="rId1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коренных малочисленных народов</w:t>
        </w:r>
      </w:hyperlink>
      <w:r>
        <w:rPr>
          <w:sz w:val="20"/>
        </w:rP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землеустройства - территории субъектов Российской Федерации, территории муниципальных образований, а также части таких территорий;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13.05.2008 </w:t>
      </w:r>
      <w:hyperlink w:history="0" r:id="rId2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N 66-ФЗ</w:t>
        </w:r>
      </w:hyperlink>
      <w:r>
        <w:rPr>
          <w:sz w:val="20"/>
        </w:rPr>
        <w:t xml:space="preserve">, от 22.10.2014 </w:t>
      </w:r>
      <w:hyperlink w:history="0" r:id="rId22" w:tooltip="Федеральный закон от 22.10.2014 N 315-ФЗ (ред. от 21.12.2021) &quot;О внесении изменений в Федеральный закон &quot;Об объектах культурного наследия (памятниках истории и культуры) народо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315-ФЗ</w:t>
        </w:r>
      </w:hyperlink>
      <w:r>
        <w:rPr>
          <w:sz w:val="20"/>
        </w:rPr>
        <w:t xml:space="preserve">, от 13.07.2015 </w:t>
      </w:r>
      <w:hyperlink w:history="0" r:id="rId23" w:tooltip="Федеральный закон от 13.07.2015 N 252-ФЗ (ред. от 03.07.2016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252-ФЗ</w:t>
        </w:r>
      </w:hyperlink>
      <w:r>
        <w:rPr>
          <w:sz w:val="20"/>
        </w:rPr>
        <w:t xml:space="preserve">, от 31.12.2017 </w:t>
      </w:r>
      <w:hyperlink w:history="0" r:id="rId24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507-ФЗ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землеустроительная документация - документы, полученные в результате проведения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25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при проведении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при проведении землеустройства осуществляется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Обязательность 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Землеустройство проводится в обязательном порядке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или изменения границ объектов землеустройства;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пятый утратили силу. - Федеральный </w:t>
      </w:r>
      <w:hyperlink w:history="0" r:id="rId27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нарушенных земель, а также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мероприятий по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Основания 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проведения землеустройства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федеральных органов государственной власти, органов государственной власти субъектов Российской Федерации и органов местного самоуправления о проведении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договоры о проведении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судебные решения.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Российской Федерации в области регулирования 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Российской Федерации в области регулирования проведения землеустройства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проведения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при проведении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землеустройства на землях, находящихся в федеральной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о землеустройстве;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государственной экспертизы землеустроительной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июля 2021 года. - Федеральный </w:t>
      </w:r>
      <w:hyperlink w:history="0" r:id="rId28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11.06.2021 N 170-ФЗ;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согласование и реализация генеральной схемы землеустройства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фондом данных, полученных в результате проведения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установленные федеральными законами полномочия Российской Федерации в области регулирования проведения землеустройства.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5.1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w:history="0" r:id="rId29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N 233-ФЗ</w:t>
              </w:r>
            </w:hyperlink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5.1. Передача осуществления полномочий федеральных органов исполнительной власти в области регулирования проведения землеустройства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233-ФЗ)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в области регулирования проведения землеустройства,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w:history="0" r:id="rId3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Государственная экспертиза землеустроительной документации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экспертиза землеустроительной документации осуществляется в целях обеспечения соответствия этой документации исходным данным, техническим условиям 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экспертиза землеустроительной документации осуществляется в </w:t>
      </w:r>
      <w:hyperlink w:history="0" r:id="rId32" w:tooltip="Постановление Правительства РФ от 04.04.2002 N 214 &quot;Об утверждении Положения о государственной экспертизе землеустроительной документ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Утратила силу с 1 июля 2021 года. - Федеральный </w:t>
      </w:r>
      <w:hyperlink w:history="0" r:id="rId34" w:tooltip="Федеральный закон от 11.06.2021 N 170-ФЗ (ред. от 21.12.2021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11.06.2021 N 170-ФЗ.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Технические условия и требования 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Технические условия и требования проведения землеустройства разрабатываются на основании соответствующих нормативных правовых актов и являются обязательными для исполнения при проведении землеустройства и осуществлении государственной экспертизы землеустроительной документации.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ПРОВЕДЕНИЕ ЗЕМЛЕУСТРОЙСТВА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Изучение состояния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Изучение состояния земель проводится в целях получения информации об их количественном и качественном состоянии и включает в себя следующие виды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35" w:tooltip="Федеральный закон от 04.12.2006 N 201-ФЗ (ред. от 14.07.2022) &quot;О введении в действие Лесного кодекса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04.12.2006 N 201-ФЗ;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почвенные, геоботанические и другие обследования и изыскания;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инвентаризация земель.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Геодезические и картографические работы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Материалы геодезических и картографических работ являются основой для проведения почвенных, геоботанических и других обследований и изысканий, инвентаризации земель, оценки качества земель, планирования и рационального использования земель, описания местоположения и установления на местности границ объектов землеустройства, внутрихозяйственного землеустройства.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Федеральный </w:t>
      </w:r>
      <w:hyperlink w:history="0" r:id="rId37" w:tooltip="Федеральный закон от 30.12.2021 N 44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30.12.2021 N 449-ФЗ.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Почвенные, геоботанические и другие обследования и изыскания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Почвенные, геоботанические и другие обследования и изыскания проводятся в целях получения информации о состоянии земель, в том числе почвы, а также в целях выявления земель, подверженных водной и ветровой эрозии, селям, подтоплению, заболачиванию, вторичному засолению, иссушению, уплотнению, загрязнению отходами производства и потребления, радиоактивными и химическими веществами, заражению и другим негативным воздействиям.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Оценка качества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качества земель проводится в целях получения информации о свойствах земли как средства производства в сельском хозяйстве, в том числе в органическом сельском хозяйстве.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03.08.2018 N 280-ФЗ &quot;Об органической продук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03.08.2018 N 280-ФЗ)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качества земель, являющихся исконной средой обитания </w:t>
      </w:r>
      <w:hyperlink w:history="0" r:id="rId3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коренных малочисленных народов</w:t>
        </w:r>
      </w:hyperlink>
      <w:r>
        <w:rPr>
          <w:sz w:val="20"/>
        </w:rPr>
        <w:t xml:space="preserve"> Севера, Сибири и Дальнего Востока Российской Федерации, проводится в целях установления продуктивности оленьих пастбищ и наличия биологических ресурсов, необходимых для обеспечения традиционного образа жизни коренных малочисленных народов Севера, Сибири и Дальнего Востока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Инвентаризация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Инвентаризация</w:t>
      </w:r>
      <w:r>
        <w:rPr>
          <w:sz w:val="20"/>
        </w:rPr>
        <w:t xml:space="preserve"> земель проводится 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Федеральный </w:t>
      </w:r>
      <w:hyperlink w:history="0" r:id="rId4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Планирование и организация рационального использования земель и их охраны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Планирование и организация рационального использования земель и их охраны проводятся в целях совершенствования распределения земель в соответствии с перспективами развития экономики, улучшения организации территорий и определения иных направлений рационального использования земель и их охраны в Российской Федерации, субъектах Российской Федерации и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рационального использования земель и их охраны включают в себя следующие основные виды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о рациональном использовании земель и об их охране;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природно-сельскохозяйственное районирование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шестой утратили силу. - Федеральный </w:t>
      </w:r>
      <w:hyperlink w:history="0" r:id="rId42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рационального использования земель и их охраны в городских и сельских поселениях проводятся в соответствии с градостроительной документацией.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Описание местоположения границ объектов землеустройства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" w:tooltip="Приказ Минэкономразвития России от 03.06.2011 N 267 (ред. от 06.04.2018) &quot;Об утверждении порядка описания местоположения границ объектов землеустройства&quot; (Зарегистрировано в Минюсте России 12.07.2011 N 21318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описания местоположения границ объектов землеустройства определяется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Федеральный </w:t>
      </w:r>
      <w:hyperlink w:history="0" r:id="rId46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Установление на местности границ объектов землеустройства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8" w:tooltip="Постановление Правительства РФ от 20.08.2009 N 688 (ред. от 17.05.2016) &quot;Об утверждении Правил установления на местности границ объектов землеустройств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на местности границ объектов землеустройства определяется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Внутрихозяйственное землеустройство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Внутрихозяйственное землеустройство проводится в целях организации рационального использования земель сельскохозяйственного назначения и их охраны, а также земель, используемых общинами </w:t>
      </w:r>
      <w:hyperlink w:history="0" r:id="rId49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коренных малочисленных народов</w:t>
        </w:r>
      </w:hyperlink>
      <w:r>
        <w:rPr>
          <w:sz w:val="20"/>
        </w:rPr>
        <w:t xml:space="preserve">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внутрихозяйственного землеустройства выполняются следующие виды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рационального использования гражданами и юридическими лицами земельных участков для осуществления сельскохозяйственного производства, а также организация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 по улучшению сельскохозяйственных угодий, освоению новых земель, восстановлению и консервации земель, рекультивации нарушенных земель, защите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ЗЕМЛЕУСТРОИТЕЛЬНАЯ ДОКУМЕНТАЦИЯ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Виды землеустроительной документации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видам землеустроительной документации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и охраны земель;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Федеральный </w:t>
      </w:r>
      <w:hyperlink w:history="0" r:id="rId5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13.05.2008 N 66-ФЗ;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карты (планы) объектов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внутрихозяйственного землеустройства;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почвенных, геоботанических и других обследований и изысканий, оценки качества земель, инвентаризации земель;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04.12.2006 N 201-ФЗ (ред. от 14.07.2022) &quot;О введении в действие Лесн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04.12.2006 N 201-ФЗ)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тематические карты и атласы состояния и использования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Состав, содержание и правила оформления каждого вида землеустроительной документации регламентируются соответствующими техническими условиями и требованиями проведения землеустройства.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Карта (план) объекта землеустройства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Карта (план) объекта землеустройства является документом, отображающим в графической и текстовой формах местоположение, размер, границы объекта землеустройства и иные его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Карта (план) объекта землеустройства составляется с использованием сведений государственного кадастра недвижимости, картографического материала, материалов дистанционного зондирования, а также по данным измерений, полученных на местности.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РФ от 30.07.2009 N 621 (ред. от 17.05.2016) &quot;Об утверждении формы карты (плана) объекта землеустройства и требований к ее составлению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карты (плана) объекта землеустройства и </w:t>
      </w:r>
      <w:hyperlink w:history="0" r:id="rId55" w:tooltip="Постановление Правительства РФ от 30.07.2009 N 621 (ред. от 17.05.2016) &quot;Об утверждении формы карты (плана) объекта землеустройства и требований к ее составлению&quot;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ее составлению устанавливаются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Тематические карты и атласы состояния и использования земель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Тематические карты и атласы состояния и использования земель составляются для отображения в них характеристик состояния и использования земель, данных зонирования и природно-сельскохозяйственного районирования земель, определения мероприятий по организации рационального использования земель и их охраны.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Землеустроительное дело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Землеустроительное дело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Землеустроительное дело </w:t>
      </w:r>
      <w:r>
        <w:rPr>
          <w:sz w:val="20"/>
        </w:rPr>
        <w:t xml:space="preserve">формируется</w:t>
      </w:r>
      <w:r>
        <w:rPr>
          <w:sz w:val="20"/>
        </w:rPr>
        <w:t xml:space="preserve"> и хранится в порядке, установленном нормативными правовыми актами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Согласование и утверждение землеустроительной документации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6" w:tooltip="Постановление Правительства РФ от 11.07.2002 N 514 &quot;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и утверждения землеустроительной документации устанавливается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Государственный фонд данных, полученных в результате проведения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фонд данных, полученных в результате проведения землеустройства, формируется на основе сбора, обработки, учета, хранения и распространения документированной информации о проведении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</w:t>
      </w:r>
      <w:r>
        <w:rPr>
          <w:sz w:val="20"/>
        </w:rPr>
        <w:t xml:space="preserve"> создания и ведения государственного фонда данных, полученных в результате проведения землеустройства, а также порядок их использования определяется уполномоченным Правительством Российской Федерации федеральным органом исполнительной власти. Ведение государственного фонда данных, полученных в результате проведения землеустройства, а также перевод документов, содержащихся в данном фонде в форме документов на бумажных носителях, в форму электронных образов таких документов осуществляется публично-правовой компанией, созданной в соответствии с Федеральным </w:t>
      </w:r>
      <w:hyperlink w:history="0" r:id="rId58" w:tooltip="Федеральный закон от 30.12.2021 N 448-ФЗ (ред. от 19.12.2022)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23.07.2008 </w:t>
      </w:r>
      <w:hyperlink w:history="0" r:id="rId59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N 160-ФЗ</w:t>
        </w:r>
      </w:hyperlink>
      <w:r>
        <w:rPr>
          <w:sz w:val="20"/>
        </w:rPr>
        <w:t xml:space="preserve">, от 30.12.2021 </w:t>
      </w:r>
      <w:hyperlink w:history="0" r:id="rId60" w:tooltip="Федеральный закон от 30.12.2021 N 44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449-ФЗ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Землеустроительная документация, включенная в государственный фонд данных, полученных в результате проведения землеустройства, является федеральной собственностью и не подлежит приватизации.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осуществляющие проведение землеустройства, обязаны бесплатно передать экземпляр подготовленной ими землеустроительной документации в государственный фонд данных, полученных в результате проведения землеустройства.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государственном кадастре недвижим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13.05.2008 N 66-ФЗ)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ОТВЕТСТВЕННОСТЬ ЗА НАРУШЕНИЕ</w:t>
      </w:r>
    </w:p>
    <w:p>
      <w:pPr>
        <w:pStyle w:val="2"/>
        <w:jc w:val="center"/>
      </w:pPr>
      <w:r>
        <w:rPr>
          <w:sz w:val="20"/>
        </w:rPr>
        <w:t xml:space="preserve">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Ответственность за нарушение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настоящего Федерального закона граждане и юридические лица несут ответственность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Разрешение споров при проведении землеустройства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Споры, возникающие при проведении землеустройства, разрешаются в соответствии с </w:t>
      </w:r>
      <w:hyperlink w:history="0" r:id="rId62" w:tooltip="&quot;Земельный кодекс Российской Федерации&quot; от 25.10.2001 N 136-ФЗ (ред. от 05.12.2022) (с изм. и доп., вступ. в силу с 01.01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Вступление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18 июня 2001 года</w:t>
      </w:r>
    </w:p>
    <w:p>
      <w:pPr>
        <w:pStyle w:val="0"/>
        <w:spacing w:before="200" w:line-rule="auto"/>
      </w:pPr>
      <w:r>
        <w:rPr>
          <w:sz w:val="20"/>
        </w:rPr>
        <w:t xml:space="preserve">N 78-ФЗ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18.06.2001 N 78-ФЗ</w:t>
            <w:br/>
            <w:t>(ред. от 30.12.2021)</w:t>
            <w:br/>
            <w:t>"О землеустройстве"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9F30BA1968EAC94F5DA340560103B8B713C846559422F27A4413CBE787587E34ED4EBBBBDCA3C94722FDC3B0C1EB93604974C96C6E5EA6i0a7I" TargetMode = "External"/>
	<Relationship Id="rId8" Type="http://schemas.openxmlformats.org/officeDocument/2006/relationships/hyperlink" Target="consultantplus://offline/ref=279F30BA1968EAC94F5DA340560103B8B111CB465C9422F27A4413CBE787587E34ED4EBBBBDCA3CE4422FDC3B0C1EB93604974C96C6E5EA6i0a7I" TargetMode = "External"/>
	<Relationship Id="rId9" Type="http://schemas.openxmlformats.org/officeDocument/2006/relationships/hyperlink" Target="consultantplus://offline/ref=279F30BA1968EAC94F5DA340560103B8B613C94C5F9C22F27A4413CBE787587E34ED4EBBBBDCA2C14422FDC3B0C1EB93604974C96C6E5EA6i0a7I" TargetMode = "External"/>
	<Relationship Id="rId10" Type="http://schemas.openxmlformats.org/officeDocument/2006/relationships/hyperlink" Target="consultantplus://offline/ref=279F30BA1968EAC94F5DA340560103B8B111C94D559622F27A4413CBE787587E34ED4EBBBBDCA6CA4722FDC3B0C1EB93604974C96C6E5EA6i0a7I" TargetMode = "External"/>
	<Relationship Id="rId11" Type="http://schemas.openxmlformats.org/officeDocument/2006/relationships/hyperlink" Target="consultantplus://offline/ref=279F30BA1968EAC94F5DA340560103B8B111C8445F9022F27A4413CBE787587E34ED4EBBBBDDA2C84322FDC3B0C1EB93604974C96C6E5EA6i0a7I" TargetMode = "External"/>
	<Relationship Id="rId12" Type="http://schemas.openxmlformats.org/officeDocument/2006/relationships/hyperlink" Target="consultantplus://offline/ref=279F30BA1968EAC94F5DA340560103B8B111C94D549322F27A4413CBE787587E34ED4EBBBBDCA5C94622FDC3B0C1EB93604974C96C6E5EA6i0a7I" TargetMode = "External"/>
	<Relationship Id="rId13" Type="http://schemas.openxmlformats.org/officeDocument/2006/relationships/hyperlink" Target="consultantplus://offline/ref=279F30BA1968EAC94F5DA340560103B8B713C8435C9C22F27A4413CBE787587E34ED4EBBBBDCA2CB4422FDC3B0C1EB93604974C96C6E5EA6i0a7I" TargetMode = "External"/>
	<Relationship Id="rId14" Type="http://schemas.openxmlformats.org/officeDocument/2006/relationships/hyperlink" Target="consultantplus://offline/ref=279F30BA1968EAC94F5DA340560103B8B111C94D5B9C22F27A4413CBE787587E34ED4EBBBBDCA3CC4422FDC3B0C1EB93604974C96C6E5EA6i0a7I" TargetMode = "External"/>
	<Relationship Id="rId15" Type="http://schemas.openxmlformats.org/officeDocument/2006/relationships/hyperlink" Target="consultantplus://offline/ref=279F30BA1968EAC94F5DA340560103B8B616CD415F9622F27A4413CBE787587E34ED4EBBBBDCA3CF4F22FDC3B0C1EB93604974C96C6E5EA6i0a7I" TargetMode = "External"/>
	<Relationship Id="rId16" Type="http://schemas.openxmlformats.org/officeDocument/2006/relationships/hyperlink" Target="consultantplus://offline/ref=279F30BA1968EAC94F5DA340560103B8B613CD445D9222F27A4413CBE787587E34ED4EBBBBDCA2CE4722FDC3B0C1EB93604974C96C6E5EA6i0a7I" TargetMode = "External"/>
	<Relationship Id="rId17" Type="http://schemas.openxmlformats.org/officeDocument/2006/relationships/hyperlink" Target="consultantplus://offline/ref=279F30BA1968EAC94F5DA340560103B8B111C943559022F27A4413CBE787587E34ED4EBBBBDFABCB4222FDC3B0C1EB93604974C96C6E5EA6i0a7I" TargetMode = "External"/>
	<Relationship Id="rId18" Type="http://schemas.openxmlformats.org/officeDocument/2006/relationships/hyperlink" Target="consultantplus://offline/ref=279F30BA1968EAC94F5DA340560103B8B113CC405F9522F27A4413CBE787587E34ED4EBBBBDCA2C84522FDC3B0C1EB93604974C96C6E5EA6i0a7I" TargetMode = "External"/>
	<Relationship Id="rId19" Type="http://schemas.openxmlformats.org/officeDocument/2006/relationships/hyperlink" Target="consultantplus://offline/ref=279F30BA1968EAC94F5DA340560103B8B411CD465A9422F27A4413CBE787587E34ED4EBBBBDCA2C94022FDC3B0C1EB93604974C96C6E5EA6i0a7I" TargetMode = "External"/>
	<Relationship Id="rId20" Type="http://schemas.openxmlformats.org/officeDocument/2006/relationships/hyperlink" Target="consultantplus://offline/ref=279F30BA1968EAC94F5DA340560103B8B613C94C5F9C22F27A4413CBE787587E34ED4EBBBBDCA2C14222FDC3B0C1EB93604974C96C6E5EA6i0a7I" TargetMode = "External"/>
	<Relationship Id="rId21" Type="http://schemas.openxmlformats.org/officeDocument/2006/relationships/hyperlink" Target="consultantplus://offline/ref=279F30BA1968EAC94F5DA340560103B8B613C94C5F9C22F27A4413CBE787587E34ED4EBBBBDCA2C14322FDC3B0C1EB93604974C96C6E5EA6i0a7I" TargetMode = "External"/>
	<Relationship Id="rId22" Type="http://schemas.openxmlformats.org/officeDocument/2006/relationships/hyperlink" Target="consultantplus://offline/ref=279F30BA1968EAC94F5DA340560103B8B111C94D549322F27A4413CBE787587E34ED4EBBBBDCA5C94622FDC3B0C1EB93604974C96C6E5EA6i0a7I" TargetMode = "External"/>
	<Relationship Id="rId23" Type="http://schemas.openxmlformats.org/officeDocument/2006/relationships/hyperlink" Target="consultantplus://offline/ref=279F30BA1968EAC94F5DA340560103B8B713C8435C9C22F27A4413CBE787587E34ED4EBBBBDCA2CB4422FDC3B0C1EB93604974C96C6E5EA6i0a7I" TargetMode = "External"/>
	<Relationship Id="rId24" Type="http://schemas.openxmlformats.org/officeDocument/2006/relationships/hyperlink" Target="consultantplus://offline/ref=279F30BA1968EAC94F5DA340560103B8B616CD415F9622F27A4413CBE787587E34ED4EBBBBDCA3CE4622FDC3B0C1EB93604974C96C6E5EA6i0a7I" TargetMode = "External"/>
	<Relationship Id="rId25" Type="http://schemas.openxmlformats.org/officeDocument/2006/relationships/hyperlink" Target="consultantplus://offline/ref=279F30BA1968EAC94F5DA340560103B8B613C94C5F9C22F27A4413CBE787587E34ED4EBBBBDCA2C14022FDC3B0C1EB93604974C96C6E5EA6i0a7I" TargetMode = "External"/>
	<Relationship Id="rId26" Type="http://schemas.openxmlformats.org/officeDocument/2006/relationships/hyperlink" Target="consultantplus://offline/ref=279F30BA1968EAC94F5DA340560103B8B616CD415F9622F27A4413CBE787587E34ED4EBBBBDCA3CE4722FDC3B0C1EB93604974C96C6E5EA6i0a7I" TargetMode = "External"/>
	<Relationship Id="rId27" Type="http://schemas.openxmlformats.org/officeDocument/2006/relationships/hyperlink" Target="consultantplus://offline/ref=279F30BA1968EAC94F5DA340560103B8B613C94C5F9C22F27A4413CBE787587E34ED4EBBBBDCA2C14122FDC3B0C1EB93604974C96C6E5EA6i0a7I" TargetMode = "External"/>
	<Relationship Id="rId28" Type="http://schemas.openxmlformats.org/officeDocument/2006/relationships/hyperlink" Target="consultantplus://offline/ref=279F30BA1968EAC94F5DA340560103B8B111C943559022F27A4413CBE787587E34ED4EBBBBDFABCB4222FDC3B0C1EB93604974C96C6E5EA6i0a7I" TargetMode = "External"/>
	<Relationship Id="rId29" Type="http://schemas.openxmlformats.org/officeDocument/2006/relationships/hyperlink" Target="consultantplus://offline/ref=279F30BA1968EAC94F5DA340560103B8B111C94D5B9C22F27A4413CBE787587E34ED4EBBBBDCA0CD4E22FDC3B0C1EB93604974C96C6E5EA6i0a7I" TargetMode = "External"/>
	<Relationship Id="rId30" Type="http://schemas.openxmlformats.org/officeDocument/2006/relationships/hyperlink" Target="consultantplus://offline/ref=279F30BA1968EAC94F5DA340560103B8B111C94D5B9C22F27A4413CBE787587E34ED4EBBBBDCA3CC4422FDC3B0C1EB93604974C96C6E5EA6i0a7I" TargetMode = "External"/>
	<Relationship Id="rId31" Type="http://schemas.openxmlformats.org/officeDocument/2006/relationships/hyperlink" Target="consultantplus://offline/ref=279F30BA1968EAC94F5DA340560103B8B113CD405F9C22F27A4413CBE787587E34ED4EBEB8DCA99D176DFC9FF49DF8936B4976CB70i6aFI" TargetMode = "External"/>
	<Relationship Id="rId32" Type="http://schemas.openxmlformats.org/officeDocument/2006/relationships/hyperlink" Target="consultantplus://offline/ref=279F30BA1968EAC94F5DA340560103B8B615C8435C9E7FF8721D1FC9E088076933A442BABBDCA2C14D7DF8D6A199E69A775776D5706C5CiAa7I" TargetMode = "External"/>
	<Relationship Id="rId33" Type="http://schemas.openxmlformats.org/officeDocument/2006/relationships/hyperlink" Target="consultantplus://offline/ref=279F30BA1968EAC94F5DA340560103B8B111C94D559622F27A4413CBE787587E34ED4EBBBBDCA6CA4422FDC3B0C1EB93604974C96C6E5EA6i0a7I" TargetMode = "External"/>
	<Relationship Id="rId34" Type="http://schemas.openxmlformats.org/officeDocument/2006/relationships/hyperlink" Target="consultantplus://offline/ref=279F30BA1968EAC94F5DA340560103B8B111C943559022F27A4413CBE787587E34ED4EBBBBDFABCB4222FDC3B0C1EB93604974C96C6E5EA6i0a7I" TargetMode = "External"/>
	<Relationship Id="rId35" Type="http://schemas.openxmlformats.org/officeDocument/2006/relationships/hyperlink" Target="consultantplus://offline/ref=279F30BA1968EAC94F5DA340560103B8B111CB465C9422F27A4413CBE787587E34ED4EBBBBDCA3CE4522FDC3B0C1EB93604974C96C6E5EA6i0a7I" TargetMode = "External"/>
	<Relationship Id="rId36" Type="http://schemas.openxmlformats.org/officeDocument/2006/relationships/hyperlink" Target="consultantplus://offline/ref=279F30BA1968EAC94F5DA340560103B8B613C94C5F9C22F27A4413CBE787587E34ED4EBBBBDCA2C14E22FDC3B0C1EB93604974C96C6E5EA6i0a7I" TargetMode = "External"/>
	<Relationship Id="rId37" Type="http://schemas.openxmlformats.org/officeDocument/2006/relationships/hyperlink" Target="consultantplus://offline/ref=279F30BA1968EAC94F5DA340560103B8B113CC405F9522F27A4413CBE787587E34ED4EBBBBDCA2C84222FDC3B0C1EB93604974C96C6E5EA6i0a7I" TargetMode = "External"/>
	<Relationship Id="rId38" Type="http://schemas.openxmlformats.org/officeDocument/2006/relationships/hyperlink" Target="consultantplus://offline/ref=279F30BA1968EAC94F5DA340560103B8B613CD445D9222F27A4413CBE787587E34ED4EBBBBDCA2CE4722FDC3B0C1EB93604974C96C6E5EA6i0a7I" TargetMode = "External"/>
	<Relationship Id="rId39" Type="http://schemas.openxmlformats.org/officeDocument/2006/relationships/hyperlink" Target="consultantplus://offline/ref=279F30BA1968EAC94F5DA340560103B8B411CD465A9422F27A4413CBE787587E34ED4EBBBBDCA2C94022FDC3B0C1EB93604974C96C6E5EA6i0a7I" TargetMode = "External"/>
	<Relationship Id="rId40" Type="http://schemas.openxmlformats.org/officeDocument/2006/relationships/hyperlink" Target="consultantplus://offline/ref=279F30BA1968EAC94F5DA340560103B8B613C94C5F9C22F27A4413CBE787587E34ED4EBBBBDCA2C04622FDC3B0C1EB93604974C96C6E5EA6i0a7I" TargetMode = "External"/>
	<Relationship Id="rId41" Type="http://schemas.openxmlformats.org/officeDocument/2006/relationships/hyperlink" Target="consultantplus://offline/ref=279F30BA1968EAC94F5DA340560103B8B613C94C5F9C22F27A4413CBE787587E34ED4EBBBBDCA2C04722FDC3B0C1EB93604974C96C6E5EA6i0a7I" TargetMode = "External"/>
	<Relationship Id="rId42" Type="http://schemas.openxmlformats.org/officeDocument/2006/relationships/hyperlink" Target="consultantplus://offline/ref=279F30BA1968EAC94F5DA340560103B8B613C94C5F9C22F27A4413CBE787587E34ED4EBBBBDCA2C04422FDC3B0C1EB93604974C96C6E5EA6i0a7I" TargetMode = "External"/>
	<Relationship Id="rId43" Type="http://schemas.openxmlformats.org/officeDocument/2006/relationships/hyperlink" Target="consultantplus://offline/ref=279F30BA1968EAC94F5DA340560103B8B613C94C5F9C22F27A4413CBE787587E34ED4EBBBBDCA2C04522FDC3B0C1EB93604974C96C6E5EA6i0a7I" TargetMode = "External"/>
	<Relationship Id="rId44" Type="http://schemas.openxmlformats.org/officeDocument/2006/relationships/hyperlink" Target="consultantplus://offline/ref=279F30BA1968EAC94F5DA340560103B8B613C8475E9122F27A4413CBE787587E34ED4EBBBBDCA2C94F22FDC3B0C1EB93604974C96C6E5EA6i0a7I" TargetMode = "External"/>
	<Relationship Id="rId45" Type="http://schemas.openxmlformats.org/officeDocument/2006/relationships/hyperlink" Target="consultantplus://offline/ref=279F30BA1968EAC94F5DA340560103B8B111C94D559622F27A4413CBE787587E34ED4EBBBBDCA6CA4522FDC3B0C1EB93604974C96C6E5EA6i0a7I" TargetMode = "External"/>
	<Relationship Id="rId46" Type="http://schemas.openxmlformats.org/officeDocument/2006/relationships/hyperlink" Target="consultantplus://offline/ref=279F30BA1968EAC94F5DA340560103B8B613C94C5F9C22F27A4413CBE787587E34ED4EBBBBDCA2C04022FDC3B0C1EB93604974C96C6E5EA6i0a7I" TargetMode = "External"/>
	<Relationship Id="rId47" Type="http://schemas.openxmlformats.org/officeDocument/2006/relationships/hyperlink" Target="consultantplus://offline/ref=279F30BA1968EAC94F5DA340560103B8B613C94C5F9C22F27A4413CBE787587E34ED4EBBBBDCA2C04122FDC3B0C1EB93604974C96C6E5EA6i0a7I" TargetMode = "External"/>
	<Relationship Id="rId48" Type="http://schemas.openxmlformats.org/officeDocument/2006/relationships/hyperlink" Target="consultantplus://offline/ref=279F30BA1968EAC94F5DA340560103B8B41AC1475F9D22F27A4413CBE787587E34ED4EBBBBDCA2C94F22FDC3B0C1EB93604974C96C6E5EA6i0a7I" TargetMode = "External"/>
	<Relationship Id="rId49" Type="http://schemas.openxmlformats.org/officeDocument/2006/relationships/hyperlink" Target="consultantplus://offline/ref=279F30BA1968EAC94F5DA340560103B8B411CD465A9422F27A4413CBE787587E34ED4EBBBBDCA2C94022FDC3B0C1EB93604974C96C6E5EA6i0a7I" TargetMode = "External"/>
	<Relationship Id="rId50" Type="http://schemas.openxmlformats.org/officeDocument/2006/relationships/hyperlink" Target="consultantplus://offline/ref=279F30BA1968EAC94F5DA340560103B8B613C94C5F9C22F27A4413CBE787587E34ED4EBBBBDCA3C94722FDC3B0C1EB93604974C96C6E5EA6i0a7I" TargetMode = "External"/>
	<Relationship Id="rId51" Type="http://schemas.openxmlformats.org/officeDocument/2006/relationships/hyperlink" Target="consultantplus://offline/ref=279F30BA1968EAC94F5DA340560103B8B613C94C5F9C22F27A4413CBE787587E34ED4EBBBBDCA3C94422FDC3B0C1EB93604974C96C6E5EA6i0a7I" TargetMode = "External"/>
	<Relationship Id="rId52" Type="http://schemas.openxmlformats.org/officeDocument/2006/relationships/hyperlink" Target="consultantplus://offline/ref=279F30BA1968EAC94F5DA340560103B8B111CB465C9422F27A4413CBE787587E34ED4EBBBBDCA3CE4022FDC3B0C1EB93604974C96C6E5EA6i0a7I" TargetMode = "External"/>
	<Relationship Id="rId53" Type="http://schemas.openxmlformats.org/officeDocument/2006/relationships/hyperlink" Target="consultantplus://offline/ref=279F30BA1968EAC94F5DA340560103B8B613C94C5F9C22F27A4413CBE787587E34ED4EBBBBDCA3C94522FDC3B0C1EB93604974C96C6E5EA6i0a7I" TargetMode = "External"/>
	<Relationship Id="rId54" Type="http://schemas.openxmlformats.org/officeDocument/2006/relationships/hyperlink" Target="consultantplus://offline/ref=279F30BA1968EAC94F5DA340560103B8B41AC1475F9C22F27A4413CBE787587E34ED4EBBBBDCA2C84622FDC3B0C1EB93604974C96C6E5EA6i0a7I" TargetMode = "External"/>
	<Relationship Id="rId55" Type="http://schemas.openxmlformats.org/officeDocument/2006/relationships/hyperlink" Target="consultantplus://offline/ref=279F30BA1968EAC94F5DA340560103B8B41AC1475F9C22F27A4413CBE787587E34ED4EBBBBDCA2CC4322FDC3B0C1EB93604974C96C6E5EA6i0a7I" TargetMode = "External"/>
	<Relationship Id="rId56" Type="http://schemas.openxmlformats.org/officeDocument/2006/relationships/hyperlink" Target="consultantplus://offline/ref=279F30BA1968EAC94F5DA340560103B8B614CF45559E7FF8721D1FC9E088076933A442BABBDCA2C14D7DF8D6A199E69A775776D5706C5CiAa7I" TargetMode = "External"/>
	<Relationship Id="rId57" Type="http://schemas.openxmlformats.org/officeDocument/2006/relationships/hyperlink" Target="consultantplus://offline/ref=279F30BA1968EAC94F5DA340560103B8B111C94D559622F27A4413CBE787587E34ED4EBBBBDCA6CA4222FDC3B0C1EB93604974C96C6E5EA6i0a7I" TargetMode = "External"/>
	<Relationship Id="rId58" Type="http://schemas.openxmlformats.org/officeDocument/2006/relationships/hyperlink" Target="consultantplus://offline/ref=279F30BA1968EAC94F5DA340560103B8B110CD435C9D22F27A4413CBE787587E26ED16B7BBD5BCC94437AB92F6i9a7I" TargetMode = "External"/>
	<Relationship Id="rId59" Type="http://schemas.openxmlformats.org/officeDocument/2006/relationships/hyperlink" Target="consultantplus://offline/ref=279F30BA1968EAC94F5DA340560103B8B111C94D559622F27A4413CBE787587E34ED4EBBBBDCA6CA4322FDC3B0C1EB93604974C96C6E5EA6i0a7I" TargetMode = "External"/>
	<Relationship Id="rId60" Type="http://schemas.openxmlformats.org/officeDocument/2006/relationships/hyperlink" Target="consultantplus://offline/ref=279F30BA1968EAC94F5DA340560103B8B113CC405F9522F27A4413CBE787587E34ED4EBBBBDCA2C84322FDC3B0C1EB93604974C96C6E5EA6i0a7I" TargetMode = "External"/>
	<Relationship Id="rId61" Type="http://schemas.openxmlformats.org/officeDocument/2006/relationships/hyperlink" Target="consultantplus://offline/ref=279F30BA1968EAC94F5DA340560103B8B613C94C5F9C22F27A4413CBE787587E34ED4EBBBBDCA3C94E22FDC3B0C1EB93604974C96C6E5EA6i0a7I" TargetMode = "External"/>
	<Relationship Id="rId62" Type="http://schemas.openxmlformats.org/officeDocument/2006/relationships/hyperlink" Target="consultantplus://offline/ref=279F30BA1968EAC94F5DA340560103B8B111CB405F9522F27A4413CBE787587E34ED4EBBBBDCA7CC4122FDC3B0C1EB93604974C96C6E5EA6i0a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18.06.2001 N 78-ФЗ
(ред. от 30.12.2021)
"О землеустройстве"</dc:title>
  <dcterms:created xsi:type="dcterms:W3CDTF">2023-02-09T08:26:34Z</dcterms:created>
</cp:coreProperties>
</file>