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0" w:rsidRPr="0028506B" w:rsidRDefault="00724F88" w:rsidP="00724F88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r w:rsidRPr="0028506B">
        <w:rPr>
          <w:rFonts w:ascii="Times New Roman" w:hAnsi="Times New Roman" w:cs="Times New Roman"/>
          <w:b/>
          <w:sz w:val="36"/>
        </w:rPr>
        <w:t xml:space="preserve">Исполнение </w:t>
      </w:r>
      <w:r w:rsidR="0028506B" w:rsidRPr="0028506B">
        <w:rPr>
          <w:rFonts w:ascii="Times New Roman" w:hAnsi="Times New Roman" w:cs="Times New Roman"/>
          <w:b/>
          <w:sz w:val="36"/>
        </w:rPr>
        <w:t>ФГБУ «Ростовский референтный центр Россельхознадзора» г</w:t>
      </w:r>
      <w:r w:rsidRPr="0028506B">
        <w:rPr>
          <w:rFonts w:ascii="Times New Roman" w:hAnsi="Times New Roman" w:cs="Times New Roman"/>
          <w:b/>
          <w:sz w:val="36"/>
        </w:rPr>
        <w:t>осударственного задания</w:t>
      </w:r>
      <w:r w:rsidR="0028506B" w:rsidRPr="0028506B">
        <w:rPr>
          <w:rFonts w:ascii="Times New Roman" w:hAnsi="Times New Roman" w:cs="Times New Roman"/>
          <w:b/>
          <w:sz w:val="36"/>
        </w:rPr>
        <w:t xml:space="preserve"> в 2013 году</w:t>
      </w:r>
    </w:p>
    <w:tbl>
      <w:tblPr>
        <w:tblW w:w="14220" w:type="dxa"/>
        <w:tblInd w:w="93" w:type="dxa"/>
        <w:tblLook w:val="04A0" w:firstRow="1" w:lastRow="0" w:firstColumn="1" w:lastColumn="0" w:noHBand="0" w:noVBand="1"/>
      </w:tblPr>
      <w:tblGrid>
        <w:gridCol w:w="4023"/>
        <w:gridCol w:w="2000"/>
        <w:gridCol w:w="2380"/>
        <w:gridCol w:w="2140"/>
        <w:gridCol w:w="1909"/>
        <w:gridCol w:w="1780"/>
      </w:tblGrid>
      <w:tr w:rsidR="00724F88" w:rsidRPr="00E777E9" w:rsidTr="00724F88">
        <w:trPr>
          <w:trHeight w:val="300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государственной услуги (работы)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единицы измерения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количество исследований (в соответствии с приказом Россельхознадзора от 26.09.2013 № 485, ед.</w:t>
            </w: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01.01.2014 г.</w:t>
            </w:r>
          </w:p>
        </w:tc>
      </w:tr>
      <w:tr w:rsidR="00724F88" w:rsidRPr="00E777E9" w:rsidTr="00724F88">
        <w:trPr>
          <w:trHeight w:val="2235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Проведено исследований, ед.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при проведении исследований положительных, ед.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выявления</w:t>
            </w:r>
          </w:p>
        </w:tc>
      </w:tr>
      <w:tr w:rsidR="00724F88" w:rsidRPr="00E777E9" w:rsidTr="00724F88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исследования по показателям безопасности сырья и продукции животного пр</w:t>
            </w: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оисхождения. Кормов, лабораторн</w:t>
            </w: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 исследования биоматериала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в области карантина растений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57,10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исследования в области качества и безопасности зерна, крупы. Комбикормов и компонентов для их производства, а также побочных продуктов переработки зерна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9,80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исследования в области семеноводства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9,90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по определению уровня техногенного загрязнения и экологических работ по защите окружающей природной среды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</w:tr>
      <w:tr w:rsidR="00724F88" w:rsidRPr="00E777E9" w:rsidTr="00724F88">
        <w:trPr>
          <w:trHeight w:val="190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исследования в рамках плана государственного лабораторного мониторинга остатков запрещенных и вредных веществ в организме живых животных, продукции животного происхождения и кормах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724F88" w:rsidRPr="00E777E9" w:rsidTr="00724F88">
        <w:trPr>
          <w:trHeight w:val="14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 в области агрохимии и плодородия почв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</w:tr>
      <w:tr w:rsidR="00724F88" w:rsidRPr="00E777E9" w:rsidTr="00724F88">
        <w:trPr>
          <w:trHeight w:val="15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Отбор проб и (или) образцов продукции животного и растительного происхождения, продовольственного сырья, кормов, воды, биоматериала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проб, шт.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4F88" w:rsidRPr="00E777E9" w:rsidTr="00724F88">
        <w:trPr>
          <w:trHeight w:val="7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затраты на содержание имущества в 2013 году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24F88" w:rsidRPr="00E777E9" w:rsidTr="00724F88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F88" w:rsidRPr="00E777E9" w:rsidRDefault="00724F88" w:rsidP="00E777E9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724F88" w:rsidRPr="00E777E9" w:rsidRDefault="00E777E9" w:rsidP="00E777E9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724F88" w:rsidRPr="00E7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сследования</w:t>
            </w:r>
          </w:p>
          <w:p w:rsidR="00724F88" w:rsidRPr="00724F88" w:rsidRDefault="00724F88" w:rsidP="00E777E9">
            <w:pPr>
              <w:spacing w:after="0" w:line="240" w:lineRule="auto"/>
              <w:ind w:left="231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88" w:rsidRPr="00724F88" w:rsidRDefault="00724F88" w:rsidP="00E7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E777E9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39 072</w:t>
            </w:r>
          </w:p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E777E9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39 072</w:t>
            </w:r>
          </w:p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88" w:rsidRPr="00724F88" w:rsidRDefault="00724F88" w:rsidP="00E7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77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</w:tr>
    </w:tbl>
    <w:p w:rsidR="00724F88" w:rsidRDefault="00724F88"/>
    <w:sectPr w:rsidR="00724F88" w:rsidSect="00724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88"/>
    <w:rsid w:val="0028506B"/>
    <w:rsid w:val="00724F88"/>
    <w:rsid w:val="00E777E9"/>
    <w:rsid w:val="00EB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2014-04-16T06:54:00Z</dcterms:created>
  <dcterms:modified xsi:type="dcterms:W3CDTF">2014-04-16T09:25:00Z</dcterms:modified>
</cp:coreProperties>
</file>