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12.01.2022 N 7</w:t>
              <w:br/>
              <w:t xml:space="preserve">"Об утверждении порядка выдачи фитосанитарного сертификата, реэкспортного фитосанитарного сертификата, карантинного сертификата"</w:t>
              <w:br/>
              <w:t xml:space="preserve">(Зарегистрировано в Минюсте России 26.05.2022 N 68598)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мая 2022 г. N 68598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января 2022 г. N 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ВЫДАЧИ ФИТОСАНИТАРНОГО СЕРТИФИКАТА, РЕЭКСПОРТНОГО</w:t>
      </w:r>
    </w:p>
    <w:p>
      <w:pPr>
        <w:pStyle w:val="2"/>
        <w:jc w:val="center"/>
      </w:pPr>
      <w:r>
        <w:rPr>
          <w:sz w:val="20"/>
        </w:rPr>
        <w:t xml:space="preserve">ФИТОСАНИТАРНОГО СЕРТИФИКАТА, КАРАНТИННОГО СЕРТИФИКАТА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частью 5 статьи 29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4207), </w:t>
      </w:r>
      <w:hyperlink w:history="0" r:id="rId8" w:tooltip="Постановление Правительства РФ от 12.06.2008 N 450 (ред. от 23.12.2022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подпунктом 5.2.25(84) пункта 5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фитосанитарного сертификата, реэкспортного фитосанитарного сертификата, карантинного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сельхоза России от 13.07.2016 N 293 (ред. от 28.01.2021) &quot;Об утверждении порядка выдачи фитосанитарного сертификата, реэкспортного фитосанитарного сертификата, карантинного сертификата&quot; (Зарегистрировано в Минюсте России 12.08.2016 N 432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13 июля 2016 г. N 293 "Об утверждении порядка выдачи фитосанитарного сертификата, реэкспортного фитосанитарного сертификата, карантинного сертификата" (зарегистрирован Минюстом России 12 августа 2016 г., регистрационный N 43221);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сельхоза России от 13.02.2018 N 64 &quot;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казом Минсельхоза России от 13 июля 2016 г. N 293, и о признании утратившими силу некоторых приказов Минсельхоза России&quot; (Зарегистрировано в Минюсте России 02.03.2018 N 502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13 февраля 2018 г. N 64 "О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приказом Минсельхоза России от 13 июля 2016 г. N 293, и о признании утратившими силу некоторых приказов Минсельхоза России" (зарегистрирован Минюстом России 2 марта 2018 г., регистрационный N 50240);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сельхоза России от 28.01.2021 N 36 &quot;О внесении изменений в приказ Министерства сельского хозяйства Российской Федерации от 13 июля 2016 г. N 293 &quot;Об утверждении порядка выдачи фитосанитарного сертификата, реэкспортного фитосанитарного сертификата, карантинного сертификата&quot; (Зарегистрировано в Минюсте России 24.03.2021 N 628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28 января 2021 г. N 36 "О внесении изменений в приказ Министерства сельского хозяйства Российской Федерации от 13 июля 2016 г. N 293 "Об утверждении порядка выдачи фитосанитарного сертификата, реэкспортного фитосанитарного сертификата, карантинного сертификата" (зарегистрирован Минюстом России 24 марта 2021 г., регистрационный N 62854).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Отменить </w:t>
      </w:r>
      <w:hyperlink w:history="0" r:id="rId12" w:tooltip="Приказ Минсельхоза России от 13.10.2021 N 700 &quot;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казом Минсельхоза России от 13 июля 2016 г. N 293&quot; (Зарегистрировано в Минюсте России 15.12.2021 N 6634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13 октября 2021 г. N 700 "О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приказом Минсельхоза России от 13 июля 2016 г. N 293" (зарегистрирован Минюстом России 15 декабря 2021 г., регистрационный N 66349).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1 сентября 2022 г. и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12.01.2022 г. N 7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ВЫДАЧИ ФИТОСАНИТАРНОГО СЕРТИФИКАТА, РЕЭКСПОРТНОГО</w:t>
      </w:r>
    </w:p>
    <w:p>
      <w:pPr>
        <w:pStyle w:val="2"/>
        <w:jc w:val="center"/>
      </w:pPr>
      <w:r>
        <w:rPr>
          <w:sz w:val="20"/>
        </w:rPr>
        <w:t xml:space="preserve">ФИТОСАНИТАРНОГО СЕРТИФИКАТА, КАРАНТИННОГО СЕРТИФИКАТА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Фитосанитарный сертификат (далее - ФСС) оформляется на каждую партию подкарантинной продукции, вывозимую с территории Российской Федерации, если это предусмотрено требованиями страны-импортера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1 статьи 25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Реэкспортный фитосанитарный сертификат (далее - РФС) оформляется на ввезенную на территорию Российской Федерации подкарантинную продукцию в целях последующего вывоза такой подкарантинной продукции, если при хранении, разделении, переупаковке партия такой подкарантинной продукции не подвергалась заражению и (или) засорению карантинным объектом и соответствует карантинным фитосанитарным требованиям страны-импортера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2 статьи 25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Карантинный сертификат (далее - КС) оформляется на каждую партию подкарантинной продукции при ее вывозе из карантинных фитосанитарных зон, установленных в связи с выявлением карантинного объекта, заражение и (или) засорение которым характерно для вывозимой подкарантинной продукции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1 статьи 21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ФСС, РФС оформляются на бланках строгой отчетности &lt;4&gt;, подлежащих учету и имеющих степени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Приказ Минфина России от 29.09.2020 N 217н &quot;Об утверждении Технических требований и условий изготовления защищенной от подделок полиграфической продукции&quot; (Зарегистрировано в Минюсте России 16.11.2020 N 6093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Минфина России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Минюстом России 16 ноября 2020 г., регистрационный N 60930). В соответствии с </w:t>
      </w:r>
      <w:hyperlink w:history="0" r:id="rId17" w:tooltip="Приказ Минфина России от 29.09.2020 N 217н &quot;Об утверждении Технических требований и условий изготовления защищенной от подделок полиграфической продукции&quot; (Зарегистрировано в Минюсте России 16.11.2020 N 60930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приказа Минфина России от 29 сентября 2020 г. N 217н срок действия данного акта ограничен 31 декабря 2026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КС оформляется в форме электронного документа, подписанного усиленной квалифицированной электронной подписью уполномоченного должностного лица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1 статьи 21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Запись о выданном КС вносится в федеральную государственную информационную систему выдачи и учета фитосанитарной документации &lt;6&gt; (далее - Система выдачи и учета сертификатов).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8 статьи 29</w:t>
        </w:r>
      </w:hyperlink>
      <w:r>
        <w:rPr>
          <w:sz w:val="20"/>
        </w:rPr>
        <w:t xml:space="preserve"> Федерального закона от 21 июля 2014 г. N 206-ФЗ "О карантине растений".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Изменение статуса записи осуществляется в день внесения информации о гашении или аннулировании КС в Систему выдачи и учета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Оператором Системы выдачи и учета сертификатов является Федеральная служба по ветеринарному и фитосанитарному надзору &lt;7&gt;. В случаях, предусмотренных международными договорами Российской Федерации, оформление ФСС и РФС допускается в виде электронного документа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Постановление Правительства РФ от 25.07.2017 N 880 (ред. от 25.11.2021) &quot;Об утверждении Правил ведения федеральных государственных информационных систем в области карантина растений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Правил ведения федеральных государственных информационных систем в области карантина растений, утвержденных Постановлением Правительства Российской Федерации от 25 июля 2017 г. N 880 (Собрание законодательства Российской Федерации, 2017, N 31, ст. 4936).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Подпункт "б" пункта 2 статьи V</w:t>
        </w:r>
      </w:hyperlink>
      <w:r>
        <w:rPr>
          <w:sz w:val="20"/>
        </w:rPr>
        <w:t xml:space="preserve"> Международной конвенции по карантину и защите растений (17 ноября 1997 г., Бюллетень международных договоров, 2006, N 7, С. 56 - 84), принятой </w:t>
      </w:r>
      <w:hyperlink w:history="0" r:id="rId22" w:tooltip="Постановление Правительства РФ от 18.12.2001 N 874 &quot;О принятии Российской Федерацией пересмотренного текста Международной конвенции по защите раст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декабря 2001 г. N 874 "О принятии Российской Федерацией пересмотренного текста Международной конвенции по защите растений" (Собрание законодательства Российской Федерации, 2001, N 52, ст. 4977). Документ вступил в силу для Российской Федерации 2 октября 2005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Оформление и выдачу ФСС, РФС и КС осуществляет территориальное управление федерального органа исполнительной власти, осуществляющего функции по контролю и надзору в области карантина растений &lt;9&gt; (далее - территориальное управление уполномоченного органа), из региона деятельности которого осуществляется вывоз или поставка под карантинной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3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sz w:val="20"/>
            <w:color w:val="0000ff"/>
          </w:rPr>
          <w:t xml:space="preserve">Часть 2 статьи 5</w:t>
        </w:r>
      </w:hyperlink>
      <w:r>
        <w:rPr>
          <w:sz w:val="20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Подкарантинная продукция, на которую выдан ФСС, должна пересечь Государственную границу Российской Федерации при вывозе в государства - члены Европейского союза в течение 14 календарных дней со дня выдачи ФСС, при вывозе в другие страны - в течение 30 календарных дней &lt;10&gt; со дня выдачи ФСС.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4" w:tooltip="Решение Комиссии Таможенного союза от 18.06.2010 N 318 (ред. от 18.02.2022) &quot;Об обеспечении карантина растений в Евразийском экономическом союзе&quot; (вместе с &quot;Положением о порядке осуществления карантинного фитосанитарного контроля (надзора) на таможенной границе Евразийского экономического союза&quot;, &quot;Положением о порядке осуществления карантинного фитосанитарного контроля (надзора) на таможенной территории Евразийского экономического союза&quot;) {КонсультантПлюс}">
        <w:r>
          <w:rPr>
            <w:sz w:val="20"/>
            <w:color w:val="0000ff"/>
          </w:rPr>
          <w:t xml:space="preserve">Пункт 3.2</w:t>
        </w:r>
      </w:hyperlink>
      <w:r>
        <w:rPr>
          <w:sz w:val="20"/>
        </w:rPr>
        <w:t xml:space="preserve">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Решением Комиссии Таможенного союза от 18 июня 2010 г. N 318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30.06.2010), с изменениями, внесенными Решением Совета Евразийской экономической комиссии от 12 февраля 2016 г. N 8 (официальный сайт Евразийского экономического союза </w:t>
      </w:r>
      <w:r>
        <w:rPr>
          <w:sz w:val="20"/>
        </w:rPr>
        <w:t xml:space="preserve">http://www.eaeunion.org/</w:t>
      </w:r>
      <w:r>
        <w:rPr>
          <w:sz w:val="20"/>
        </w:rPr>
        <w:t xml:space="preserve">, 18.03.2016). Является обязательным для Российской Федерации в соответствии с </w:t>
      </w:r>
      <w:hyperlink w:history="0" r:id="rId25" w:tooltip="&quot;Договор об учреждении Евразийского экономического сообщества&quot; (ред. от 06.10.2007, с изм. от 10.10.2014) (Подписан в г. Астане 10.10.2000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632); </w:t>
      </w:r>
      <w:hyperlink w:history="0" r:id="rId26" w:tooltip="&quot;Договор о Евразийском экономическом союзе&quot; (Подписан в г. Астане 29.05.2014) (ред. от 24.03.2022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о Евразийском экономическом союзе от 29 мая 2014 г., ратифицированным Федеральным </w:t>
      </w:r>
      <w:hyperlink w:history="0" r:id="rId27" w:tooltip="Федеральный закон от 03.10.2014 N 279-ФЗ &quot;О ратификации Договора о Евразийском экономическом сою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Подкарантинная продукция, на которую выдан КС, должна быть вывезена из карантинной фитосанитарной зоны, установленной в связи с выявлением карантинного объекта, заражение и (или) засорение которым характерно для вывозимой подкарантинной продукции, в течение 20 календарных дней со дня выдачи КС.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Подача заявления на выдачу ФСС, РФС или КС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7. Для выдачи ФСС, РФС или КС физические лица, в том числе индивидуальные предприниматели, и юридические лица (далее - заявители) подают: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Для выдачи ФСС - заявление и документы, предусмотренные </w:t>
      </w:r>
      <w:hyperlink w:history="0" r:id="rId28" w:tooltip="Приказ Россельхознадзора от 22.10.2020 N 1128 (ред. от 28.10.2021) &quot;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&quot; (Зарегистрировано в Минюсте России 06.04.2021 N 63005) {КонсультантПлюс}">
        <w:r>
          <w:rPr>
            <w:sz w:val="20"/>
            <w:color w:val="0000ff"/>
          </w:rPr>
          <w:t xml:space="preserve">подпунктом 16.1 пункта 16</w:t>
        </w:r>
      </w:hyperlink>
      <w:r>
        <w:rPr>
          <w:sz w:val="20"/>
        </w:rPr>
        <w:t xml:space="preserve">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сертификата, утвержденного приказом Россельхознадзора от 22 октября 2020 г. N 1128 (зарегистрирован Минюстом России 6 апреля 2021 г., регистрационный N 63005) &lt;11&gt; (далее - Административный регламент), а в случае заключения биржевого договора - выписку из реестра биржевых договоров &lt;12&gt;, если в выписке из реестра биржевых договоров содержатся сведения о карантинных фитосанитарных требованиях к подкарантинной продукции растительного происхождения, а также информацию о требованиях к качеству и безопасности зерна и продуктов его переработки вместо копии договора (контракта), на основании которого производится вывоз подкарантинной продукции с территории Российской Федерации (в случае заключения указанного договора (контракта).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 изменениями, внесенными приказами Россельхознадзора от 17 августа 2021 г. N 929 (зарегистрирован Минюстом России 5 октября 2021 г., регистрационный N 65288), от 28 октября 2021 г. N 1248 (зарегистрирован Минюстом России 30 ноября 2021 г., регистрационный N 66095).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9" w:tooltip="Постановление Правительства РФ от 23.07.2013 N 623 (ред. от 30.04.2022) &quot;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реестра, утвержденного Постановлением Правительства Российской Федерации от 23 июня 2013 г. N 623 (Собрание законодательства Российской Федерации, 2013, N 31, ст. 4219).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7.2. Для выдачи РФС - заявление и документы, предусмотренные </w:t>
      </w:r>
      <w:hyperlink w:history="0" r:id="rId30" w:tooltip="Приказ Россельхознадзора от 22.10.2020 N 1128 (ред. от 28.10.2021) &quot;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&quot; (Зарегистрировано в Минюсте России 06.04.2021 N 63005) {КонсультантПлюс}">
        <w:r>
          <w:rPr>
            <w:sz w:val="20"/>
            <w:color w:val="0000ff"/>
          </w:rPr>
          <w:t xml:space="preserve">подпунктом 16.2 пункта 16</w:t>
        </w:r>
      </w:hyperlink>
      <w:r>
        <w:rPr>
          <w:sz w:val="20"/>
        </w:rPr>
        <w:t xml:space="preserve"> Административного регламента;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Для выдачи КС - заявление и документы, предусмотренные </w:t>
      </w:r>
      <w:hyperlink w:history="0" r:id="rId31" w:tooltip="Приказ Россельхознадзора от 22.10.2020 N 1128 (ред. от 28.10.2021) &quot;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&quot; (Зарегистрировано в Минюсте России 06.04.2021 N 63005) {КонсультантПлюс}">
        <w:r>
          <w:rPr>
            <w:sz w:val="20"/>
            <w:color w:val="0000ff"/>
          </w:rPr>
          <w:t xml:space="preserve">подпунктом 16.3 пункта 16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ФСС и РФС выдаются на основании заявления и заключения о карантинном фитосанитарном состоянии такой подкарантинной продукции и акта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 выдается на основании заявления и заключения о карантинном фитосанитарном состоянии такой подкарантинной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подготовки заключения о карантинном фитосанитарном состоянии подкарантинной продукции отбор проб и (или) образцов подкарантинной продукции для проведения лабораторных исследований осуществляется не позднее чем через 5 рабочих дней после дня получения соответствующего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на отбор проб и (или) образцов подкарантинной продукции и получение уведомления о результатах проведения лабораторных исследований подкарантинной продукции могут осуществляться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&lt;13&gt; (далее - Единый портал) при наличии технической возможности Единого портала к приему и передаче такого заявления и получению такого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32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2021, N 37, ст. 6498).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Подача заявления на отбор проб и (или) образцов подкарантинной продукции и получение уведомления о результатах проведения лабораторных исследований подкарантинной продукции с целью получения ФСС и РФС юридическими лицами и индивидуальными предпринимателями в электронном виде возможно с использованием информационной системы "Одно окно" в сфере внешнеторговой деятельности (далее - ИС "Одно окно")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33" w:tooltip="Федеральный закон от 08.12.2003 N 164-ФЗ (ред. от 19.12.2022) &quot;Об основах государственного регулирования внешнеторговой деятельности&quot; {КонсультантПлюс}">
        <w:r>
          <w:rPr>
            <w:sz w:val="20"/>
            <w:color w:val="0000ff"/>
          </w:rPr>
          <w:t xml:space="preserve">Пункт 13.1 статьи 2</w:t>
        </w:r>
      </w:hyperlink>
      <w:r>
        <w:rPr>
          <w:sz w:val="20"/>
        </w:rPr>
        <w:t xml:space="preserve"> Федерального закона от 8 декабря 2003 г. N 164-ФЗ "Об основах государственного регулирования внешнеторговой деятельности" (Собрание законодательства Российской Федерации, 2003, N 50, ст. 4850; 2020, N 52, ст. 8592).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Подача заявления на отбор проб и (или) образцов подкарантинной продукции и получение уведомления о результатах проведения лабораторных исследований подкарантинной продукции могут осуществляться юридическими лицами и индивидуальными предпринимателями в электронном виде через официальный сайт территориального управления уполномоченного органа с использованием информационно-телекоммуникационной сети "Интернет"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на отбор проб и (или) образцов подкарантинной продукции физическими лицами в электронном виде осуществляется с использованием электронной подписи в соответствии с требованиями Федерального </w:t>
      </w:r>
      <w:hyperlink w:history="0" r:id="rId34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2036) (далее - электронная подпись).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оформления КС заключение о карантинном фитосанитарном состоянии подкарантинной продукции может быть оформлено на весь объем однородной подкарантинной продукции, хранящейся в одном месте, без дополнения ее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о выдаче ФСС, РФС или КС, содержащее информацию из документов, указанных в </w:t>
      </w:r>
      <w:hyperlink w:history="0" w:anchor="P81" w:tooltip="7. Для выдачи ФСС, РФС или КС физические лица, в том числе индивидуальные предприниматели, и юридические лица (далее - заявители) подают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может быть подано в электронном виде с использованием информационно-телекоммуникационных технологий, через: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Систему выдачи и учета сертификатов;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портал при наличии технической возможности Единого портала к приему и передаче указанного заявления и иных связанных с ним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 "Одно окно".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физическими лицами заявления на выдачу ФСС, РФС или КС в электронном виде осуществляется с использованием электронной подписи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5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Подпункт "а" пункта 1</w:t>
        </w:r>
      </w:hyperlink>
      <w:r>
        <w:rPr>
          <w:sz w:val="20"/>
        </w:rPr>
        <w:t xml:space="preserve"> критериев определения видов электронной подписи, использование которых допускается при обращении за получением государственных и муниципальных услуг, являющихся приложением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 июня 2012 г. N 634 (Собрание законодательства Российской Федерации, 2012, N 27, ст. 3744, 2021, N 22, ст. 3841).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Заявление на выдачу ФСС или РФС через ИС "Одно окно" осуществляется в соответствии с </w:t>
      </w:r>
      <w:hyperlink w:history="0" r:id="rId36" w:tooltip="Приказ Россельхознадзора от 22.10.2020 N 1128 (ред. от 28.10.2021) &quot;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&quot; (Зарегистрировано в Минюсте России 06.04.2021 N 63005) {КонсультантПлюс}">
        <w:r>
          <w:rPr>
            <w:sz w:val="20"/>
            <w:color w:val="0000ff"/>
          </w:rPr>
          <w:t xml:space="preserve">пунктом 45.1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Рассмотрение заявления и выдача ФСС, РФС и КС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Заявления на выдачу ФСС, РФС или КС регистрируются территориальным управлением уполномоченного органа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подачи заявления в электронном виде считается дата его фиксации в Системе выдачи и учета сертификатов в территориальном управлении уполномоченного органа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 выдаче ФСС, РФС или КС или об отказе в их выдаче принимается в течение 3 рабочих дней со дня поступления заявления и прилагаемых к нему документов в территориальное управление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на выдачу ФСС или РФС с использованием ИС "Одно окно" решение о выдаче ФСС или РФС или об отказе в их выдаче принимается в течение 1 рабочего дня, следующего за днем регистрации в территориальном управлении уполномоченного органа заявления, содержащего информацию из документов, указанных в </w:t>
      </w:r>
      <w:hyperlink w:history="0" w:anchor="P81" w:tooltip="7. Для выдачи ФСС, РФС или КС физические лица, в том числе индивидуальные предприниматели, и юридические лица (далее - заявители) подают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на выдачу ФСС, РФС или КС с использованием Единого портала решение о выдаче ФСС, РФС или КС или об отказе в их выдаче принимается в автоматизированном режиме в течение 1 рабочего дня, следующего за днем подачи в территориальное управление уполномоченного органа заявления, содержащего информацию из документов, указанных в </w:t>
      </w:r>
      <w:hyperlink w:history="0" w:anchor="P81" w:tooltip="7. Для выдачи ФСС, РФС или КС физические лица, в том числе индивидуальные предприниматели, и юридические лица (далее - заявители) подают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Территориальное управление уполномоченного органа принимает решение об отказе в выдаче ФСС, РФС или КС по одному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ФСС: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полноты и достоверности содержащихся в заявлении и документах сведений, предусмотренных </w:t>
      </w:r>
      <w:hyperlink w:history="0" w:anchor="P82" w:tooltip="7.1. Для выдачи ФСС - заявление и документы, предусмотренные подпунктом 16.1 пункта 16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, утвержденного приказом Россельхознадзора от 22 октября 2020 г. N 1128 (зарегистрирован Минюстом России 6 апреля 2021 г., регистрационный N 63005) &lt;11&gt; (далее - Административный регла...">
        <w:r>
          <w:rPr>
            <w:sz w:val="20"/>
            <w:color w:val="0000ff"/>
          </w:rPr>
          <w:t xml:space="preserve">подпунктом 7.1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подкарантинной продукции фитосанитарным требованиям страны-импортера;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страной-импортером временных фитосанитарных мер по ограничению на вывоз подкарантинной продукции из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РФС: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полноты и достоверности содержащихся в заявлении и документах сведений, предусмотренных </w:t>
      </w:r>
      <w:hyperlink w:history="0" w:anchor="P87" w:tooltip="7.2. Для выдачи РФС - заявление и документы, предусмотренные подпунктом 16.2 пункта 16 Административного регламента;">
        <w:r>
          <w:rPr>
            <w:sz w:val="20"/>
            <w:color w:val="0000ff"/>
          </w:rPr>
          <w:t xml:space="preserve">подпунктом 7.2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хранении, разделении, переупаковке партия ввезенной на территорию Российской Федерации подкарантинной продукции, предназначенной для последующего реэкспорта, была подвергнута заражению и (или) засорению (заражена и (или) засорена) карантинным объектом и не соответствует карантинным фитосанитарным требованиям страны-импортера;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страной-импортером карантинных фитосанитарных мер по ограничению на ввоз подкарантинной продукции из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полноты и достоверности содержащихся в заявлении и документах сведений, предусмотренных </w:t>
      </w:r>
      <w:hyperlink w:history="0" w:anchor="P88" w:tooltip="7.3. Для выдачи КС - заявление и документы, предусмотренные подпунктом 16.3 пункта 16 Административного регламента.">
        <w:r>
          <w:rPr>
            <w:sz w:val="20"/>
            <w:color w:val="0000ff"/>
          </w:rPr>
          <w:t xml:space="preserve">подпунктом 7.3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заключении о карантинном фитосанитарном состоянии подкарантинной продукции сведений о заражении и (или) засорении подкарантинной продукции карантинным объектом, за исключением вывоза подкарантинной продукции для переработки способами, обеспечивающими лишение карантинных объектов жизнеспособности (в том числе посредством производства из нее продукции, не относящейся к подкарантинной продукции).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Раздел "Обеззараживание" ФСС, РФС заполняется в случае проведения обеззараживания подкарантинной продукции на основании документов (информации из них), поданных для выдачи сертификатов, подтверждающих проведение обеззараживания подкарантинной продукции, если оно предусмотрено законодательством Российской Федерации в сфере обеспечения карантина растений. В раздел "Обеззараживание" ФСС, РФС вносится информация об отсутствии обеззараживания, если обеззараживание не проводилось.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Получение акта карантинного фитосанитарного обеззараживания при наличии технической возможности может осуществляться заявителем в электронном виде с использованием ИС "Одно окно" или Единого портала.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Переоформление ФСС и КС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Переоформление ФСС и КС осуществляется в случае истечения срока действия выданных ФСС или КС, изменения транспортного средства, перевозящего продукцию, изменения места назначения, изменения данных отправителя и получателя подкарантинной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ФСС переоформляется и выдается территориальным управлением уполномоченного органа, в регионе деятельности которого находится перевозимая подкарантинная продукция, в течение 1 рабочего дня, следующего за днем регистрации в территориальном управлении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Переоформление ФСС допускается во время нахождения в пути партии подкарантинной продукции. Переоформленный ФСС выдается в пунктах пропуска через Государственную границу Российской Федерации после проведения должностным лицом территориального управления уполномоченного органа, на территории которого расположено место убытия, осмотра партии подкарантинной продукции на предмет сохранения целостности партии.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места назначения или получателя подкарантинной продукции КС подлежит переоформлению в течение 1 рабочего дня со дня подачи в электронном виде заявления в Систему выдачи и учета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Заявление о необходимости переоформления ФСС (с указанием номера ФСС, подлежащего переоформлению, вида и количества подкарантинной продукции в указанной партии и места ее назначения) или КС может быть подано письменно, в электронной форме или любым доступным способом, в том числе с использованием Единого портала при наличии технической возможности Единого портала к приему и передаче заявления, а также во время нахождения партии подкарантинной продукции в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необходимости переоформления ФСС может быть подано заявителем с использованием ИС "Одно окно".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о необходимости переоформления ФСС или КС с использованием Единого портала решение о переоформлении ФСС или КС или об отказе в их выдаче принимается в автоматизированном режиме в течение 1 рабочего дня, следующего за днем подачи заявления и прилагаемой к нему информации из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Подача заявления на переоформление ФСС или КС физическими лицами в электронном виде осуществляется с использованием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12.01.2022 N 7</w:t>
            <w:br/>
            <w:t>"Об утверждении порядка выдачи фитосанитарного сертификата, реэкспортного 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65E2AE66B65E7C86324468E5C24CA628E98B8E8DEDF6272735752754396891D8586F86618E29061A4B50B0BFADCF2C8EFAB8F6B35C3E86w4X9H" TargetMode = "External"/>
	<Relationship Id="rId8" Type="http://schemas.openxmlformats.org/officeDocument/2006/relationships/hyperlink" Target="consultantplus://offline/ref=0565E2AE66B65E7C86324468E5C24CA62FE38E8F82E5F6272735752754396891D8586F86618E28031E4B50B0BFADCF2C8EFAB8F6B35C3E86w4X9H" TargetMode = "External"/>
	<Relationship Id="rId9" Type="http://schemas.openxmlformats.org/officeDocument/2006/relationships/hyperlink" Target="consultantplus://offline/ref=0565E2AE66B65E7C86324468E5C24CA628E88B888FE0F6272735752754396891CA58378A628E34021D5E06E1F9wFXBH" TargetMode = "External"/>
	<Relationship Id="rId10" Type="http://schemas.openxmlformats.org/officeDocument/2006/relationships/hyperlink" Target="consultantplus://offline/ref=0565E2AE66B65E7C86324468E5C24CA629E9898F8BECF6272735752754396891CA58378A628E34021D5E06E1F9wFXBH" TargetMode = "External"/>
	<Relationship Id="rId11" Type="http://schemas.openxmlformats.org/officeDocument/2006/relationships/hyperlink" Target="consultantplus://offline/ref=0565E2AE66B65E7C86324468E5C24CA628E88B8F82E4F6272735752754396891CA58378A628E34021D5E06E1F9wFXBH" TargetMode = "External"/>
	<Relationship Id="rId12" Type="http://schemas.openxmlformats.org/officeDocument/2006/relationships/hyperlink" Target="consultantplus://offline/ref=0565E2AE66B65E7C86324468E5C24CA62FE0888882E6F6272735752754396891CA58378A628E34021D5E06E1F9wFXBH" TargetMode = "External"/>
	<Relationship Id="rId13" Type="http://schemas.openxmlformats.org/officeDocument/2006/relationships/hyperlink" Target="consultantplus://offline/ref=0565E2AE66B65E7C86324468E5C24CA628E98B8E8DEDF6272735752754396891D8586F86618E280B184B50B0BFADCF2C8EFAB8F6B35C3E86w4X9H" TargetMode = "External"/>
	<Relationship Id="rId14" Type="http://schemas.openxmlformats.org/officeDocument/2006/relationships/hyperlink" Target="consultantplus://offline/ref=0565E2AE66B65E7C86324468E5C24CA628E98B8E8DEDF6272735752754396891D8586F86618E280B194B50B0BFADCF2C8EFAB8F6B35C3E86w4X9H" TargetMode = "External"/>
	<Relationship Id="rId15" Type="http://schemas.openxmlformats.org/officeDocument/2006/relationships/hyperlink" Target="consultantplus://offline/ref=0565E2AE66B65E7C86324468E5C24CA628E98B8E8DEDF6272735752754396891D8586F86618E28061A4B50B0BFADCF2C8EFAB8F6B35C3E86w4X9H" TargetMode = "External"/>
	<Relationship Id="rId16" Type="http://schemas.openxmlformats.org/officeDocument/2006/relationships/hyperlink" Target="consultantplus://offline/ref=0565E2AE66B65E7C86324468E5C24CA628E6838C89EDF6272735752754396891CA58378A628E34021D5E06E1F9wFXBH" TargetMode = "External"/>
	<Relationship Id="rId17" Type="http://schemas.openxmlformats.org/officeDocument/2006/relationships/hyperlink" Target="consultantplus://offline/ref=0565E2AE66B65E7C86324468E5C24CA628E6838C89EDF6272735752754396891D8586F86618E2A02144B50B0BFADCF2C8EFAB8F6B35C3E86w4X9H" TargetMode = "External"/>
	<Relationship Id="rId18" Type="http://schemas.openxmlformats.org/officeDocument/2006/relationships/hyperlink" Target="consultantplus://offline/ref=0565E2AE66B65E7C86324468E5C24CA628E98B8E8DEDF6272735752754396891D8586F86618E28061A4B50B0BFADCF2C8EFAB8F6B35C3E86w4X9H" TargetMode = "External"/>
	<Relationship Id="rId19" Type="http://schemas.openxmlformats.org/officeDocument/2006/relationships/hyperlink" Target="consultantplus://offline/ref=0565E2AE66B65E7C86324468E5C24CA628E98B8E8DEDF6272735752754396891D8586F86618E2906154B50B0BFADCF2C8EFAB8F6B35C3E86w4X9H" TargetMode = "External"/>
	<Relationship Id="rId20" Type="http://schemas.openxmlformats.org/officeDocument/2006/relationships/hyperlink" Target="consultantplus://offline/ref=0565E2AE66B65E7C86324468E5C24CA62FE08A8F83E4F6272735752754396891D8586F86618E2A001E4B50B0BFADCF2C8EFAB8F6B35C3E86w4X9H" TargetMode = "External"/>
	<Relationship Id="rId21" Type="http://schemas.openxmlformats.org/officeDocument/2006/relationships/hyperlink" Target="consultantplus://offline/ref=0565E2AE66B65E7C86324167E6C24CA623E4828D81B3A12576607B225C692081961D628761892B09481140B4F6FBC2318EE5A6F5AD5Cw3XDH" TargetMode = "External"/>
	<Relationship Id="rId22" Type="http://schemas.openxmlformats.org/officeDocument/2006/relationships/hyperlink" Target="consultantplus://offline/ref=0565E2AE66B65E7C86324D71E2C24CA629E48A8D8AE7F6272735752754396891CA58378A628E34021D5E06E1F9wFXBH" TargetMode = "External"/>
	<Relationship Id="rId23" Type="http://schemas.openxmlformats.org/officeDocument/2006/relationships/hyperlink" Target="consultantplus://offline/ref=0565E2AE66B65E7C86324468E5C24CA628E98B8E8DEDF6272735752754396891D8586F86618E2A0A1F4B50B0BFADCF2C8EFAB8F6B35C3E86w4X9H" TargetMode = "External"/>
	<Relationship Id="rId24" Type="http://schemas.openxmlformats.org/officeDocument/2006/relationships/hyperlink" Target="consultantplus://offline/ref=0565E2AE66B65E7C86324468E5C24CA62FE18A8983E6F6272735752754396891D8586F86618E2B0B1C4B50B0BFADCF2C8EFAB8F6B35C3E86w4X9H" TargetMode = "External"/>
	<Relationship Id="rId25" Type="http://schemas.openxmlformats.org/officeDocument/2006/relationships/hyperlink" Target="consultantplus://offline/ref=0565E2AE66B65E7C86324468E5C24CA62AE288848AE2F6272735752754396891CA58378A628E34021D5E06E1F9wFXBH" TargetMode = "External"/>
	<Relationship Id="rId26" Type="http://schemas.openxmlformats.org/officeDocument/2006/relationships/hyperlink" Target="consultantplus://offline/ref=0565E2AE66B65E7C86324468E5C24CA62FE3838F8DE3F6272735752754396891CA58378A628E34021D5E06E1F9wFXBH" TargetMode = "External"/>
	<Relationship Id="rId27" Type="http://schemas.openxmlformats.org/officeDocument/2006/relationships/hyperlink" Target="consultantplus://offline/ref=0565E2AE66B65E7C86324468E5C24CA62AE682888AE4F6272735752754396891CA58378A628E34021D5E06E1F9wFXBH" TargetMode = "External"/>
	<Relationship Id="rId28" Type="http://schemas.openxmlformats.org/officeDocument/2006/relationships/hyperlink" Target="consultantplus://offline/ref=0565E2AE66B65E7C86324468E5C24CA62FE0898D89E7F6272735752754396891D8586F86618E2A04194B50B0BFADCF2C8EFAB8F6B35C3E86w4X9H" TargetMode = "External"/>
	<Relationship Id="rId29" Type="http://schemas.openxmlformats.org/officeDocument/2006/relationships/hyperlink" Target="consultantplus://offline/ref=0565E2AE66B65E7C86324468E5C24CA62FE18B8989ECF6272735752754396891D8586F86618E2A03144B50B0BFADCF2C8EFAB8F6B35C3E86w4X9H" TargetMode = "External"/>
	<Relationship Id="rId30" Type="http://schemas.openxmlformats.org/officeDocument/2006/relationships/hyperlink" Target="consultantplus://offline/ref=0565E2AE66B65E7C86324468E5C24CA62FE0898D89E7F6272735752754396891D8586F86618E2A051B4B50B0BFADCF2C8EFAB8F6B35C3E86w4X9H" TargetMode = "External"/>
	<Relationship Id="rId31" Type="http://schemas.openxmlformats.org/officeDocument/2006/relationships/hyperlink" Target="consultantplus://offline/ref=0565E2AE66B65E7C86324468E5C24CA62FE0898D89E7F6272735752754396891D8586F86618E2A0B1D4B50B0BFADCF2C8EFAB8F6B35C3E86w4X9H" TargetMode = "External"/>
	<Relationship Id="rId32" Type="http://schemas.openxmlformats.org/officeDocument/2006/relationships/hyperlink" Target="consultantplus://offline/ref=0565E2AE66B65E7C86324468E5C24CA62FE38D8588E6F6272735752754396891D8586F86618E2B051F4B50B0BFADCF2C8EFAB8F6B35C3E86w4X9H" TargetMode = "External"/>
	<Relationship Id="rId33" Type="http://schemas.openxmlformats.org/officeDocument/2006/relationships/hyperlink" Target="consultantplus://offline/ref=0565E2AE66B65E7C86324468E5C24CA62FE38F8B89E2F6272735752754396891D8586F8E60857E53581509E2FBE6C22E90E6B8F5wAXEH" TargetMode = "External"/>
	<Relationship Id="rId34" Type="http://schemas.openxmlformats.org/officeDocument/2006/relationships/hyperlink" Target="consultantplus://offline/ref=0565E2AE66B65E7C86324468E5C24CA62FE38E8482E2F6272735752754396891CA58378A628E34021D5E06E1F9wFXBH" TargetMode = "External"/>
	<Relationship Id="rId35" Type="http://schemas.openxmlformats.org/officeDocument/2006/relationships/hyperlink" Target="consultantplus://offline/ref=0565E2AE66B65E7C86324468E5C24CA628E88E8C8AE1F6272735752754396891D8586F826ADA7B46494D07E1E5F8C3318CE4BAwFX4H" TargetMode = "External"/>
	<Relationship Id="rId36" Type="http://schemas.openxmlformats.org/officeDocument/2006/relationships/hyperlink" Target="consultantplus://offline/ref=0565E2AE66B65E7C86324468E5C24CA62FE0898D89E7F6272735752754396891D8586F8068857E53581509E2FBE6C22E90E6B8F5wAX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12.01.2022 N 7
"Об утверждении порядка выдачи фитосанитарного сертификата, реэкспортного фитосанитарного сертификата, карантинного сертификата"
(Зарегистрировано в Минюсте России 26.05.2022 N 68598)</dc:title>
  <dcterms:created xsi:type="dcterms:W3CDTF">2023-01-30T07:23:47Z</dcterms:created>
</cp:coreProperties>
</file>