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72" w:rsidRDefault="00576072" w:rsidP="00576072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76072">
        <w:rPr>
          <w:rFonts w:ascii="Times New Roman" w:hAnsi="Times New Roman" w:cs="Times New Roman"/>
          <w:b/>
          <w:spacing w:val="-2"/>
          <w:sz w:val="28"/>
          <w:szCs w:val="28"/>
        </w:rPr>
        <w:t>Основные итоги деятельности ФГБУ «Ростовский референтный центр Россельхознадзора» в 2020 году.</w:t>
      </w:r>
    </w:p>
    <w:p w:rsidR="00576072" w:rsidRPr="00576072" w:rsidRDefault="00576072" w:rsidP="00576072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76072" w:rsidRPr="00576072" w:rsidRDefault="00576072" w:rsidP="00576072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072">
        <w:rPr>
          <w:rFonts w:ascii="Times New Roman" w:hAnsi="Times New Roman" w:cs="Times New Roman"/>
          <w:spacing w:val="-2"/>
          <w:sz w:val="28"/>
          <w:szCs w:val="28"/>
        </w:rPr>
        <w:t xml:space="preserve">В 2020 году в Ростовский референтный центр Россельхознадзора поступило </w:t>
      </w:r>
      <w:r w:rsidRPr="00576072">
        <w:rPr>
          <w:rFonts w:ascii="Times New Roman" w:hAnsi="Times New Roman" w:cs="Times New Roman"/>
          <w:b/>
          <w:spacing w:val="-2"/>
          <w:sz w:val="28"/>
          <w:szCs w:val="28"/>
        </w:rPr>
        <w:t>165 913</w:t>
      </w:r>
      <w:r w:rsidRPr="005760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6072">
        <w:rPr>
          <w:rFonts w:ascii="Times New Roman" w:hAnsi="Times New Roman" w:cs="Times New Roman"/>
          <w:b/>
          <w:spacing w:val="-2"/>
          <w:sz w:val="28"/>
          <w:szCs w:val="28"/>
        </w:rPr>
        <w:t>проб</w:t>
      </w:r>
      <w:r w:rsidRPr="00576072">
        <w:rPr>
          <w:rFonts w:ascii="Times New Roman" w:hAnsi="Times New Roman" w:cs="Times New Roman"/>
          <w:spacing w:val="-2"/>
          <w:sz w:val="28"/>
          <w:szCs w:val="28"/>
        </w:rPr>
        <w:t xml:space="preserve">, специалистами Учреждения проведено </w:t>
      </w:r>
      <w:r w:rsidRPr="00576072">
        <w:rPr>
          <w:rFonts w:ascii="Times New Roman" w:hAnsi="Times New Roman" w:cs="Times New Roman"/>
          <w:b/>
          <w:spacing w:val="-2"/>
          <w:sz w:val="28"/>
          <w:szCs w:val="28"/>
        </w:rPr>
        <w:t>401 тысяча 702 исследов</w:t>
      </w:r>
      <w:r w:rsidRPr="00576072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576072">
        <w:rPr>
          <w:rFonts w:ascii="Times New Roman" w:hAnsi="Times New Roman" w:cs="Times New Roman"/>
          <w:b/>
          <w:spacing w:val="-2"/>
          <w:sz w:val="28"/>
          <w:szCs w:val="28"/>
        </w:rPr>
        <w:t>ния</w:t>
      </w:r>
      <w:r w:rsidRPr="00576072">
        <w:rPr>
          <w:rFonts w:ascii="Times New Roman" w:hAnsi="Times New Roman" w:cs="Times New Roman"/>
          <w:spacing w:val="-2"/>
          <w:sz w:val="28"/>
          <w:szCs w:val="28"/>
        </w:rPr>
        <w:t xml:space="preserve"> по всем направлениям деятельности </w:t>
      </w:r>
      <w:r w:rsidRPr="00576072">
        <w:rPr>
          <w:rFonts w:ascii="Times New Roman" w:hAnsi="Times New Roman" w:cs="Times New Roman"/>
          <w:i/>
          <w:spacing w:val="-2"/>
          <w:sz w:val="28"/>
          <w:szCs w:val="28"/>
        </w:rPr>
        <w:t>(2019 год – 117 040 проб, 332 804 исслед</w:t>
      </w:r>
      <w:r w:rsidRPr="00576072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576072">
        <w:rPr>
          <w:rFonts w:ascii="Times New Roman" w:hAnsi="Times New Roman" w:cs="Times New Roman"/>
          <w:i/>
          <w:spacing w:val="-2"/>
          <w:sz w:val="28"/>
          <w:szCs w:val="28"/>
        </w:rPr>
        <w:t>вания)</w:t>
      </w:r>
      <w:r w:rsidRPr="0057607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576072" w:rsidRPr="00576072" w:rsidRDefault="00576072" w:rsidP="00576072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072">
        <w:rPr>
          <w:rFonts w:ascii="Times New Roman" w:hAnsi="Times New Roman" w:cs="Times New Roman"/>
          <w:spacing w:val="-2"/>
          <w:sz w:val="28"/>
          <w:szCs w:val="28"/>
        </w:rPr>
        <w:t>Из общего объема Волгоградским филиалом выполнено 45 301 исследований (2019 год – 40 288), Астраханским филиалом – 58 046 испытания (2019 год – 57 983).</w:t>
      </w:r>
    </w:p>
    <w:p w:rsidR="00576072" w:rsidRPr="00576072" w:rsidRDefault="00576072" w:rsidP="00576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072">
        <w:rPr>
          <w:rFonts w:ascii="Times New Roman" w:hAnsi="Times New Roman" w:cs="Times New Roman"/>
          <w:sz w:val="28"/>
          <w:szCs w:val="28"/>
        </w:rPr>
        <w:t>Несоответствия требованиям ГОСТов и НД</w:t>
      </w:r>
      <w:r w:rsidRPr="00576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072">
        <w:rPr>
          <w:rFonts w:ascii="Times New Roman" w:hAnsi="Times New Roman" w:cs="Times New Roman"/>
          <w:sz w:val="28"/>
          <w:szCs w:val="28"/>
        </w:rPr>
        <w:t>выявлено</w:t>
      </w:r>
      <w:r w:rsidRPr="00576072">
        <w:rPr>
          <w:rFonts w:ascii="Times New Roman" w:hAnsi="Times New Roman" w:cs="Times New Roman"/>
          <w:b/>
          <w:sz w:val="28"/>
          <w:szCs w:val="28"/>
        </w:rPr>
        <w:t xml:space="preserve"> в 28 926 случаях</w:t>
      </w:r>
      <w:r w:rsidRPr="00576072">
        <w:rPr>
          <w:rFonts w:ascii="Times New Roman" w:hAnsi="Times New Roman" w:cs="Times New Roman"/>
          <w:sz w:val="28"/>
          <w:szCs w:val="28"/>
        </w:rPr>
        <w:t xml:space="preserve">, </w:t>
      </w:r>
      <w:r w:rsidRPr="00576072">
        <w:rPr>
          <w:rFonts w:ascii="Times New Roman" w:hAnsi="Times New Roman" w:cs="Times New Roman"/>
          <w:b/>
          <w:sz w:val="28"/>
          <w:szCs w:val="28"/>
        </w:rPr>
        <w:t>пр</w:t>
      </w:r>
      <w:r w:rsidRPr="00576072">
        <w:rPr>
          <w:rFonts w:ascii="Times New Roman" w:hAnsi="Times New Roman" w:cs="Times New Roman"/>
          <w:b/>
          <w:sz w:val="28"/>
          <w:szCs w:val="28"/>
        </w:rPr>
        <w:t>о</w:t>
      </w:r>
      <w:r w:rsidRPr="00576072">
        <w:rPr>
          <w:rFonts w:ascii="Times New Roman" w:hAnsi="Times New Roman" w:cs="Times New Roman"/>
          <w:b/>
          <w:sz w:val="28"/>
          <w:szCs w:val="28"/>
        </w:rPr>
        <w:t xml:space="preserve">цент выявляемости составил 7,2%, </w:t>
      </w:r>
      <w:r w:rsidRPr="00576072">
        <w:rPr>
          <w:rFonts w:ascii="Times New Roman" w:hAnsi="Times New Roman" w:cs="Times New Roman"/>
          <w:sz w:val="28"/>
          <w:szCs w:val="28"/>
        </w:rPr>
        <w:t>что на уровне прошлого года</w:t>
      </w:r>
      <w:r w:rsidRPr="00576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072">
        <w:rPr>
          <w:rFonts w:ascii="Times New Roman" w:hAnsi="Times New Roman" w:cs="Times New Roman"/>
          <w:sz w:val="28"/>
          <w:szCs w:val="28"/>
        </w:rPr>
        <w:t>(2019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072">
        <w:rPr>
          <w:rFonts w:ascii="Times New Roman" w:hAnsi="Times New Roman" w:cs="Times New Roman"/>
          <w:sz w:val="28"/>
          <w:szCs w:val="28"/>
        </w:rPr>
        <w:t>– 24 120, 7,2%).</w:t>
      </w:r>
    </w:p>
    <w:p w:rsidR="00576072" w:rsidRPr="00576072" w:rsidRDefault="00576072" w:rsidP="00576072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76072">
        <w:rPr>
          <w:rFonts w:ascii="Times New Roman" w:eastAsia="Arial Unicode MS" w:hAnsi="Times New Roman" w:cs="Times New Roman"/>
          <w:sz w:val="28"/>
          <w:szCs w:val="28"/>
        </w:rPr>
        <w:t xml:space="preserve">В расчете на одного испытателя Учреждения проведено 2685 испытаний и экспертиз (2019 год </w:t>
      </w:r>
      <w:r w:rsidRPr="00576072">
        <w:rPr>
          <w:rFonts w:ascii="Times New Roman" w:hAnsi="Times New Roman" w:cs="Times New Roman"/>
          <w:sz w:val="28"/>
          <w:szCs w:val="28"/>
        </w:rPr>
        <w:t xml:space="preserve">– </w:t>
      </w:r>
      <w:r w:rsidRPr="00576072">
        <w:rPr>
          <w:rFonts w:ascii="Times New Roman" w:eastAsia="Arial Unicode MS" w:hAnsi="Times New Roman" w:cs="Times New Roman"/>
          <w:sz w:val="28"/>
          <w:szCs w:val="28"/>
        </w:rPr>
        <w:t xml:space="preserve">2600). </w:t>
      </w:r>
    </w:p>
    <w:p w:rsidR="00576072" w:rsidRDefault="00576072" w:rsidP="00576072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76072">
        <w:rPr>
          <w:rFonts w:ascii="Times New Roman" w:eastAsia="Arial Unicode MS" w:hAnsi="Times New Roman" w:cs="Times New Roman"/>
          <w:sz w:val="28"/>
          <w:szCs w:val="28"/>
        </w:rPr>
        <w:t>Основные производственные показатели Учреждения – количество отобра</w:t>
      </w:r>
      <w:r w:rsidRPr="00576072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576072">
        <w:rPr>
          <w:rFonts w:ascii="Times New Roman" w:eastAsia="Arial Unicode MS" w:hAnsi="Times New Roman" w:cs="Times New Roman"/>
          <w:sz w:val="28"/>
          <w:szCs w:val="28"/>
        </w:rPr>
        <w:t>ных и проанализированных проб, лабораторных испытаний и экспертиз, полож</w:t>
      </w:r>
      <w:r w:rsidRPr="00576072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576072">
        <w:rPr>
          <w:rFonts w:ascii="Times New Roman" w:eastAsia="Arial Unicode MS" w:hAnsi="Times New Roman" w:cs="Times New Roman"/>
          <w:sz w:val="28"/>
          <w:szCs w:val="28"/>
        </w:rPr>
        <w:t>тельных результатов по всем направлениям деятельности представлены в диагра</w:t>
      </w:r>
      <w:r w:rsidRPr="00576072"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576072">
        <w:rPr>
          <w:rFonts w:ascii="Times New Roman" w:eastAsia="Arial Unicode MS" w:hAnsi="Times New Roman" w:cs="Times New Roman"/>
          <w:sz w:val="28"/>
          <w:szCs w:val="28"/>
        </w:rPr>
        <w:t>ме и таблицах.</w:t>
      </w:r>
    </w:p>
    <w:p w:rsidR="00576072" w:rsidRPr="00576072" w:rsidRDefault="00576072" w:rsidP="00576072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6072" w:rsidRPr="00576072" w:rsidRDefault="00576072" w:rsidP="00576072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76072">
        <w:rPr>
          <w:rFonts w:ascii="Times New Roman" w:eastAsia="Arial Unicode MS" w:hAnsi="Times New Roman" w:cs="Times New Roman"/>
          <w:b/>
          <w:sz w:val="28"/>
          <w:szCs w:val="28"/>
        </w:rPr>
        <w:t>Основные показатели производственной деятельности Учреждения</w:t>
      </w:r>
    </w:p>
    <w:p w:rsidR="00576072" w:rsidRPr="00576072" w:rsidRDefault="00576072" w:rsidP="00576072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76072">
        <w:rPr>
          <w:rFonts w:ascii="Times New Roman" w:eastAsia="Arial Unicode MS" w:hAnsi="Times New Roman" w:cs="Times New Roman"/>
          <w:b/>
          <w:sz w:val="28"/>
          <w:szCs w:val="28"/>
        </w:rPr>
        <w:t>в 2019-2020 гг.</w:t>
      </w:r>
    </w:p>
    <w:p w:rsidR="00576072" w:rsidRDefault="00576072" w:rsidP="00576072">
      <w:pPr>
        <w:jc w:val="center"/>
        <w:rPr>
          <w:noProof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165735</wp:posOffset>
                </wp:positionV>
                <wp:extent cx="1311199" cy="274320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199" cy="274320"/>
                          <a:chOff x="0" y="0"/>
                          <a:chExt cx="11255" cy="2743"/>
                        </a:xfrm>
                      </wpg:grpSpPr>
                      <wps:wsp>
                        <wps:cNvPr id="9" name="Овал 35"/>
                        <wps:cNvSpPr>
                          <a:spLocks noChangeArrowheads="1"/>
                        </wps:cNvSpPr>
                        <wps:spPr bwMode="auto">
                          <a:xfrm>
                            <a:off x="0" y="53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оле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0"/>
                            <a:ext cx="10236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072" w:rsidRPr="00576072" w:rsidRDefault="00576072" w:rsidP="005760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576072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Выявляемость %</w:t>
                              </w:r>
                            </w:p>
                            <w:p w:rsidR="00576072" w:rsidRPr="00576072" w:rsidRDefault="00576072" w:rsidP="005760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345.85pt;margin-top:13.05pt;width:103.25pt;height:21.6pt;z-index:251661312;mso-width-relative:margin;mso-height-relative:margin" coordsize="1125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">
                <v:oval id="Овал 35" o:spid="_x0000_s1027" style="position:absolute;top:53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tfMMA&#10;AADaAAAADwAAAGRycy9kb3ducmV2LnhtbESPT4vCMBTE78J+h/AW9qbpeli0a5QiyHrw4J+K10fz&#10;tik2L6WJ2vrpjSB4HGbmN8xs0dlaXKn1lWMF36MEBHHhdMWlgvywGk5A+ICssXZMCnrysJh/DGaY&#10;anfjHV33oRQRwj5FBSaEJpXSF4Ys+pFriKP371qLIcq2lLrFW4TbWo6T5EdarDguGGxoaag47y9W&#10;QZYd1yGfXpr+/ncy24Oc9KvdRqmvzy77BRGoC+/wq73WCq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2tfMMAAADaAAAADwAAAAAAAAAAAAAAAACYAgAAZHJzL2Rv&#10;d25yZXYueG1sUEsFBgAAAAAEAAQA9QAAAIgDAAAAAA==&#10;" fillcolor="yellow" strokecolor="yellow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8" type="#_x0000_t202" style="position:absolute;left:1019;width:10236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<v:textbox>
                    <w:txbxContent>
                      <w:p w:rsidR="00576072" w:rsidRPr="00576072" w:rsidRDefault="00576072" w:rsidP="00576072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76072">
                          <w:rPr>
                            <w:rFonts w:ascii="Times New Roman" w:hAnsi="Times New Roman" w:cs="Times New Roman"/>
                            <w:szCs w:val="28"/>
                          </w:rPr>
                          <w:t>Выявляемость %</w:t>
                        </w:r>
                      </w:p>
                      <w:p w:rsidR="00576072" w:rsidRPr="00576072" w:rsidRDefault="00576072" w:rsidP="0057607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1033145</wp:posOffset>
                </wp:positionV>
                <wp:extent cx="493939" cy="467995"/>
                <wp:effectExtent l="0" t="0" r="20955" b="2730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39" cy="467995"/>
                          <a:chOff x="0" y="0"/>
                          <a:chExt cx="6390" cy="5397"/>
                        </a:xfrm>
                      </wpg:grpSpPr>
                      <wps:wsp>
                        <wps:cNvPr id="6" name="Овал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0" cy="539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6072" w:rsidRPr="00C23AAC" w:rsidRDefault="00576072" w:rsidP="00576072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296"/>
                            <a:ext cx="5989" cy="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072" w:rsidRPr="008B49A6" w:rsidRDefault="00576072" w:rsidP="00576072">
                              <w:pPr>
                                <w:rPr>
                                  <w:b/>
                                </w:rPr>
                              </w:pPr>
                              <w:r w:rsidRPr="008B49A6">
                                <w:rPr>
                                  <w:b/>
                                </w:rPr>
                                <w:t>7,2%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9" style="position:absolute;left:0;text-align:left;margin-left:369.75pt;margin-top:81.35pt;width:38.9pt;height:36.85pt;z-index:251659264;mso-width-relative:margin;mso-height-relative:margin" coordsize="63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">
                <v:oval id="Овал 2" o:spid="_x0000_s1030" style="position:absolute;width:639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5DsQA&#10;AADaAAAADwAAAGRycy9kb3ducmV2LnhtbESPQWvCQBSE7wX/w/IEb3VjD2JTVwkF0UMPNbH0+si+&#10;ZkOzb8Puqom/visIPQ4z8w2z3g62ExfyoXWsYDHPQBDXTrfcKDhVu+cViBCRNXaOScFIAbabydMa&#10;c+2ufKRLGRuRIBxyVGBi7HMpQ23IYpi7njh5P85bjEn6RmqP1wS3nXzJsqW02HJaMNjTu6H6tzxb&#10;BUXxdYin13M/3vbf5rOSq3F3/FBqNh2KNxCRhvgffrQPWsES7lfS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OQ7EAAAA2gAAAA8AAAAAAAAAAAAAAAAAmAIAAGRycy9k&#10;b3ducmV2LnhtbFBLBQYAAAAABAAEAPUAAACJAwAAAAA=&#10;" fillcolor="yellow" strokecolor="yellow" strokeweight="2pt">
                  <v:textbox>
                    <w:txbxContent>
                      <w:p w:rsidR="00576072" w:rsidRPr="00C23AAC" w:rsidRDefault="00576072" w:rsidP="00576072"/>
                    </w:txbxContent>
                  </v:textbox>
                </v:oval>
                <v:shape id="Поле 4" o:spid="_x0000_s1031" type="#_x0000_t202" style="position:absolute;left:155;top:1296;width:5989;height:34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576072" w:rsidRPr="008B49A6" w:rsidRDefault="00576072" w:rsidP="00576072">
                        <w:pPr>
                          <w:rPr>
                            <w:b/>
                          </w:rPr>
                        </w:pPr>
                        <w:r w:rsidRPr="008B49A6">
                          <w:rPr>
                            <w:b/>
                          </w:rPr>
                          <w:t>7,2%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1022350</wp:posOffset>
                </wp:positionV>
                <wp:extent cx="493939" cy="467995"/>
                <wp:effectExtent l="0" t="0" r="20955" b="273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39" cy="467995"/>
                          <a:chOff x="0" y="0"/>
                          <a:chExt cx="6390" cy="5397"/>
                        </a:xfrm>
                      </wpg:grpSpPr>
                      <wps:wsp>
                        <wps:cNvPr id="3" name="Овал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0" cy="539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6072" w:rsidRPr="00C23AAC" w:rsidRDefault="00576072" w:rsidP="00576072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296"/>
                            <a:ext cx="5989" cy="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072" w:rsidRPr="008B49A6" w:rsidRDefault="00576072" w:rsidP="00576072">
                              <w:pPr>
                                <w:rPr>
                                  <w:b/>
                                </w:rPr>
                              </w:pPr>
                              <w:r w:rsidRPr="008B49A6">
                                <w:rPr>
                                  <w:b/>
                                </w:rPr>
                                <w:t>7,2%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32" style="position:absolute;left:0;text-align:left;margin-left:218.2pt;margin-top:80.5pt;width:38.9pt;height:36.85pt;z-index:251660288;mso-width-relative:margin;mso-height-relative:margin" coordsize="63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">
                <v:oval id="Овал 2" o:spid="_x0000_s1033" style="position:absolute;width:639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alsIA&#10;AADaAAAADwAAAGRycy9kb3ducmV2LnhtbESPT4vCMBTE78J+h/AW9qbpuiBajVIWRA978C9eH82z&#10;KTYvpYna7qc3guBxmJnfMLNFaytxo8aXjhV8DxIQxLnTJRcKDvtlfwzCB2SNlWNS0JGHxfyjN8NU&#10;uztv6bYLhYgQ9ikqMCHUqZQ+N2TRD1xNHL2zayyGKJtC6gbvEW4rOUySkbRYclwwWNOvofyyu1oF&#10;WXZch8PkWnf/q5PZ7OW4W27/lPr6bLMpiEBteIdf7bVW8AP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ZqWwgAAANoAAAAPAAAAAAAAAAAAAAAAAJgCAABkcnMvZG93&#10;bnJldi54bWxQSwUGAAAAAAQABAD1AAAAhwMAAAAA&#10;" fillcolor="yellow" strokecolor="yellow" strokeweight="2pt">
                  <v:textbox>
                    <w:txbxContent>
                      <w:p w:rsidR="00576072" w:rsidRPr="00C23AAC" w:rsidRDefault="00576072" w:rsidP="00576072"/>
                    </w:txbxContent>
                  </v:textbox>
                </v:oval>
                <v:shape id="Поле 4" o:spid="_x0000_s1034" type="#_x0000_t202" style="position:absolute;left:155;top:1296;width:5989;height:34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<v:textbox>
                    <w:txbxContent>
                      <w:p w:rsidR="00576072" w:rsidRPr="008B49A6" w:rsidRDefault="00576072" w:rsidP="00576072">
                        <w:pPr>
                          <w:rPr>
                            <w:b/>
                          </w:rPr>
                        </w:pPr>
                        <w:r w:rsidRPr="008B49A6">
                          <w:rPr>
                            <w:b/>
                          </w:rPr>
                          <w:t>7,2%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013960" cy="26365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1" t="-7230" r="-6438" b="-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72" w:rsidRPr="00576072" w:rsidRDefault="00576072" w:rsidP="0057607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76072">
        <w:rPr>
          <w:sz w:val="28"/>
          <w:szCs w:val="28"/>
        </w:rPr>
        <w:t xml:space="preserve">Государственное задание № 081-00028-20-00 - 081-00028-20-03 на 2020 год в количестве </w:t>
      </w:r>
      <w:r w:rsidRPr="00576072">
        <w:rPr>
          <w:b/>
          <w:bCs/>
          <w:sz w:val="28"/>
          <w:szCs w:val="28"/>
        </w:rPr>
        <w:t xml:space="preserve">39 998 </w:t>
      </w:r>
      <w:r w:rsidRPr="00576072">
        <w:rPr>
          <w:sz w:val="28"/>
          <w:szCs w:val="28"/>
        </w:rPr>
        <w:t xml:space="preserve">испытаний выполнено в полном объеме, что составляет 9,9 % от общего числа исследований (2019 год – 38 824 </w:t>
      </w:r>
      <w:r>
        <w:rPr>
          <w:sz w:val="28"/>
          <w:szCs w:val="28"/>
        </w:rPr>
        <w:t>испытания, 11,7% от общего коли</w:t>
      </w:r>
      <w:r w:rsidRPr="00576072">
        <w:rPr>
          <w:sz w:val="28"/>
          <w:szCs w:val="28"/>
        </w:rPr>
        <w:t xml:space="preserve">чества исследований). </w:t>
      </w:r>
    </w:p>
    <w:p w:rsidR="00576072" w:rsidRPr="00576072" w:rsidRDefault="00576072" w:rsidP="00576072">
      <w:pPr>
        <w:pStyle w:val="Default"/>
        <w:spacing w:line="276" w:lineRule="auto"/>
        <w:jc w:val="both"/>
        <w:rPr>
          <w:sz w:val="28"/>
          <w:szCs w:val="28"/>
        </w:rPr>
      </w:pPr>
      <w:r w:rsidRPr="00576072">
        <w:rPr>
          <w:sz w:val="28"/>
          <w:szCs w:val="28"/>
        </w:rPr>
        <w:lastRenderedPageBreak/>
        <w:t xml:space="preserve">Положительные результаты выявлены в </w:t>
      </w:r>
      <w:r w:rsidRPr="00576072">
        <w:rPr>
          <w:b/>
          <w:bCs/>
          <w:sz w:val="28"/>
          <w:szCs w:val="28"/>
        </w:rPr>
        <w:t xml:space="preserve">7784 </w:t>
      </w:r>
      <w:r>
        <w:rPr>
          <w:sz w:val="28"/>
          <w:szCs w:val="28"/>
        </w:rPr>
        <w:t>случаях, показатель выявляемо</w:t>
      </w:r>
      <w:r w:rsidRPr="00576072">
        <w:rPr>
          <w:sz w:val="28"/>
          <w:szCs w:val="28"/>
        </w:rPr>
        <w:t xml:space="preserve">сти </w:t>
      </w:r>
      <w:r w:rsidRPr="00576072">
        <w:rPr>
          <w:b/>
          <w:bCs/>
          <w:sz w:val="28"/>
          <w:szCs w:val="28"/>
        </w:rPr>
        <w:t xml:space="preserve">19,1% </w:t>
      </w:r>
      <w:r w:rsidRPr="00576072">
        <w:rPr>
          <w:sz w:val="28"/>
          <w:szCs w:val="28"/>
        </w:rPr>
        <w:t xml:space="preserve">(2019 год – 20,1%). </w:t>
      </w:r>
    </w:p>
    <w:p w:rsidR="00576072" w:rsidRDefault="00576072" w:rsidP="005760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072" w:rsidRDefault="00576072" w:rsidP="005760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72">
        <w:rPr>
          <w:rFonts w:ascii="Times New Roman" w:hAnsi="Times New Roman" w:cs="Times New Roman"/>
          <w:b/>
          <w:bCs/>
          <w:sz w:val="28"/>
          <w:szCs w:val="28"/>
        </w:rPr>
        <w:t>Государственное задание в 2020 году выполнено на 100%</w:t>
      </w:r>
    </w:p>
    <w:p w:rsidR="00576072" w:rsidRPr="00576072" w:rsidRDefault="00576072" w:rsidP="00576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32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989"/>
        <w:gridCol w:w="1532"/>
        <w:gridCol w:w="1533"/>
        <w:gridCol w:w="1001"/>
        <w:gridCol w:w="1077"/>
      </w:tblGrid>
      <w:tr w:rsidR="00576072" w:rsidRPr="00576072" w:rsidTr="00576072">
        <w:trPr>
          <w:trHeight w:val="340"/>
          <w:jc w:val="center"/>
        </w:trPr>
        <w:tc>
          <w:tcPr>
            <w:tcW w:w="4989" w:type="dxa"/>
            <w:vMerge w:val="restart"/>
            <w:shd w:val="clear" w:color="auto" w:fill="8DB3E2"/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Наименование исследований</w:t>
            </w:r>
          </w:p>
        </w:tc>
        <w:tc>
          <w:tcPr>
            <w:tcW w:w="1532" w:type="dxa"/>
            <w:vMerge w:val="restart"/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План </w:t>
            </w:r>
          </w:p>
        </w:tc>
        <w:tc>
          <w:tcPr>
            <w:tcW w:w="1533" w:type="dxa"/>
            <w:vMerge w:val="restart"/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Факт</w:t>
            </w:r>
          </w:p>
        </w:tc>
        <w:tc>
          <w:tcPr>
            <w:tcW w:w="2078" w:type="dxa"/>
            <w:gridSpan w:val="2"/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kern w:val="24"/>
                <w:sz w:val="23"/>
                <w:szCs w:val="23"/>
              </w:rPr>
              <w:t>Положител</w:t>
            </w:r>
            <w:r w:rsidRPr="00576072">
              <w:rPr>
                <w:rFonts w:ascii="Times New Roman" w:hAnsi="Times New Roman" w:cs="Times New Roman"/>
                <w:b/>
                <w:kern w:val="24"/>
                <w:sz w:val="23"/>
                <w:szCs w:val="23"/>
              </w:rPr>
              <w:t>ь</w:t>
            </w:r>
            <w:r w:rsidRPr="00576072">
              <w:rPr>
                <w:rFonts w:ascii="Times New Roman" w:hAnsi="Times New Roman" w:cs="Times New Roman"/>
                <w:b/>
                <w:kern w:val="24"/>
                <w:sz w:val="23"/>
                <w:szCs w:val="23"/>
              </w:rPr>
              <w:t>ные случаи</w:t>
            </w:r>
          </w:p>
        </w:tc>
      </w:tr>
      <w:tr w:rsidR="00576072" w:rsidRPr="00576072" w:rsidTr="00576072">
        <w:trPr>
          <w:trHeight w:val="122"/>
          <w:jc w:val="center"/>
        </w:trPr>
        <w:tc>
          <w:tcPr>
            <w:tcW w:w="4989" w:type="dxa"/>
            <w:vMerge/>
            <w:shd w:val="clear" w:color="auto" w:fill="8DB3E2"/>
            <w:vAlign w:val="center"/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2" w:type="dxa"/>
            <w:vMerge/>
            <w:shd w:val="clear" w:color="auto" w:fill="8DB3E2"/>
            <w:vAlign w:val="center"/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3" w:type="dxa"/>
            <w:vMerge/>
            <w:shd w:val="clear" w:color="auto" w:fill="8DB3E2"/>
            <w:vAlign w:val="center"/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Кол.</w:t>
            </w:r>
          </w:p>
        </w:tc>
        <w:tc>
          <w:tcPr>
            <w:tcW w:w="1077" w:type="dxa"/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%</w:t>
            </w:r>
          </w:p>
        </w:tc>
      </w:tr>
      <w:tr w:rsidR="00576072" w:rsidRPr="00576072" w:rsidTr="00576072">
        <w:trPr>
          <w:trHeight w:val="725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Проведение лабораторных исследований сырья, пр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о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дукции животного происхождения, кормов и биолог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ческого материала в целях обеспечения качества и безопасности пищ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е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вых продуктов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986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986</w:t>
            </w:r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4,16</w:t>
            </w:r>
          </w:p>
        </w:tc>
      </w:tr>
      <w:tr w:rsidR="00576072" w:rsidRPr="00576072" w:rsidTr="00576072">
        <w:trPr>
          <w:trHeight w:val="268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в области карантина растений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9 877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9 877</w:t>
            </w:r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4 165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42,17</w:t>
            </w:r>
          </w:p>
        </w:tc>
      </w:tr>
      <w:tr w:rsidR="00576072" w:rsidRPr="00576072" w:rsidTr="00576072">
        <w:trPr>
          <w:trHeight w:val="542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в области качества и безопасности зерна, крупы, комбикормов и компонентов для их произво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д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ства, а также побочных продуктов переработки зе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р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на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230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230</w:t>
            </w:r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2,61</w:t>
            </w:r>
          </w:p>
        </w:tc>
      </w:tr>
      <w:tr w:rsidR="00576072" w:rsidRPr="00576072" w:rsidTr="00576072">
        <w:trPr>
          <w:trHeight w:val="252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в области семеноводства с/х ра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с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тений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2 643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2 643</w:t>
            </w:r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2,65</w:t>
            </w:r>
          </w:p>
        </w:tc>
      </w:tr>
      <w:tr w:rsidR="00576072" w:rsidRPr="00576072" w:rsidTr="00576072">
        <w:trPr>
          <w:trHeight w:val="540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почв на содержание опасных химических веществ, патогенов, экопатогенов. Лабораторные исслед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о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вания загрязнителей почв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 xml:space="preserve">4 210 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4 210</w:t>
            </w:r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1 041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24,73</w:t>
            </w:r>
          </w:p>
        </w:tc>
      </w:tr>
      <w:tr w:rsidR="00576072" w:rsidRPr="00576072" w:rsidTr="00576072">
        <w:trPr>
          <w:trHeight w:val="405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в области плодородия земель с/х назначения в целях осуществления государственного земельного на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д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зора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5 576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5 576</w:t>
            </w:r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2 050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36,76</w:t>
            </w:r>
          </w:p>
        </w:tc>
      </w:tr>
      <w:tr w:rsidR="00576072" w:rsidRPr="00576072" w:rsidTr="00576072">
        <w:trPr>
          <w:trHeight w:val="405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Лабораторные исследования по диагностике и профилактике болезней животных, направленные на обеспечение охр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ны территории РФ от заноса из иностранных государств и распростр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нения болезней животных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3 174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3 174</w:t>
            </w:r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4,19</w:t>
            </w:r>
          </w:p>
        </w:tc>
      </w:tr>
      <w:tr w:rsidR="00576072" w:rsidRPr="00576072" w:rsidTr="00576072">
        <w:trPr>
          <w:trHeight w:val="405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Исследование зерна, кормов и кормовых добавок на определение ГМО или на наличие в них ко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понентов ГМО в целях оценки потенциальных рисков их испол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зования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527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527</w:t>
            </w:r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76072" w:rsidRPr="00576072" w:rsidTr="00576072">
        <w:trPr>
          <w:trHeight w:val="483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Проведение лабораторных исследований в рамках Плана государственного мониторинга качества и безопасности пищевых проду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к</w:t>
            </w:r>
            <w:r w:rsidRPr="00576072"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тов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11 031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11 031+731</w:t>
            </w:r>
          </w:p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6072">
              <w:rPr>
                <w:rFonts w:ascii="Times New Roman" w:hAnsi="Times New Roman" w:cs="Times New Roman"/>
                <w:sz w:val="16"/>
                <w:szCs w:val="16"/>
              </w:rPr>
              <w:t>идент</w:t>
            </w:r>
            <w:proofErr w:type="gramStart"/>
            <w:r w:rsidRPr="0057607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76072">
              <w:rPr>
                <w:rFonts w:ascii="Times New Roman" w:hAnsi="Times New Roman" w:cs="Times New Roman"/>
                <w:sz w:val="16"/>
                <w:szCs w:val="16"/>
              </w:rPr>
              <w:t>иска</w:t>
            </w:r>
            <w:proofErr w:type="spellEnd"/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1,72</w:t>
            </w:r>
          </w:p>
        </w:tc>
      </w:tr>
      <w:tr w:rsidR="00576072" w:rsidRPr="00576072" w:rsidTr="00576072">
        <w:trPr>
          <w:trHeight w:val="689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Лабораторные исследования в рамках государственного эп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зоотологического мониторинга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1 744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1 744</w:t>
            </w:r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sz w:val="23"/>
                <w:szCs w:val="23"/>
              </w:rPr>
              <w:t>4,36</w:t>
            </w:r>
          </w:p>
        </w:tc>
      </w:tr>
      <w:tr w:rsidR="00576072" w:rsidRPr="00576072" w:rsidTr="00576072">
        <w:trPr>
          <w:trHeight w:val="540"/>
          <w:jc w:val="center"/>
        </w:trPr>
        <w:tc>
          <w:tcPr>
            <w:tcW w:w="4989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ИТОГО 2020 год</w:t>
            </w:r>
          </w:p>
        </w:tc>
        <w:tc>
          <w:tcPr>
            <w:tcW w:w="1532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39 998</w:t>
            </w:r>
          </w:p>
        </w:tc>
        <w:tc>
          <w:tcPr>
            <w:tcW w:w="1533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39 998+</w:t>
            </w:r>
            <w:r w:rsidRPr="00576072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>731</w:t>
            </w:r>
          </w:p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7607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идент</w:t>
            </w:r>
            <w:proofErr w:type="gramStart"/>
            <w:r w:rsidRPr="0057607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.р</w:t>
            </w:r>
            <w:proofErr w:type="gramEnd"/>
            <w:r w:rsidRPr="0057607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иска</w:t>
            </w:r>
            <w:proofErr w:type="spellEnd"/>
          </w:p>
        </w:tc>
        <w:tc>
          <w:tcPr>
            <w:tcW w:w="1001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3"/>
                <w:szCs w:val="23"/>
              </w:rPr>
              <w:t>7 784</w:t>
            </w:r>
          </w:p>
        </w:tc>
        <w:tc>
          <w:tcPr>
            <w:tcW w:w="1077" w:type="dxa"/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576072" w:rsidRPr="00576072" w:rsidRDefault="00576072" w:rsidP="00A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072"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3"/>
                <w:szCs w:val="23"/>
              </w:rPr>
              <w:t>19,1</w:t>
            </w:r>
          </w:p>
        </w:tc>
      </w:tr>
    </w:tbl>
    <w:p w:rsidR="00576072" w:rsidRDefault="00576072" w:rsidP="00576072"/>
    <w:sectPr w:rsidR="0057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72"/>
    <w:rsid w:val="00576072"/>
    <w:rsid w:val="00885D53"/>
    <w:rsid w:val="00A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Суслина</dc:creator>
  <cp:lastModifiedBy>Ира Суслина</cp:lastModifiedBy>
  <cp:revision>1</cp:revision>
  <dcterms:created xsi:type="dcterms:W3CDTF">2021-03-04T09:35:00Z</dcterms:created>
  <dcterms:modified xsi:type="dcterms:W3CDTF">2021-03-04T09:46:00Z</dcterms:modified>
</cp:coreProperties>
</file>