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DC7428">
        <w:rPr>
          <w:rStyle w:val="a4"/>
          <w:sz w:val="28"/>
          <w:szCs w:val="28"/>
        </w:rPr>
        <w:t>Стоимость выполнения работ по оценке соответствия</w:t>
      </w:r>
    </w:p>
    <w:p w:rsidR="0003234F" w:rsidRPr="00DC7428" w:rsidRDefault="0003234F" w:rsidP="0003234F">
      <w:pPr>
        <w:pStyle w:val="a3"/>
        <w:shd w:val="clear" w:color="auto" w:fill="FFFFFF"/>
        <w:spacing w:after="240" w:line="294" w:lineRule="atLeast"/>
        <w:ind w:firstLine="720"/>
        <w:jc w:val="both"/>
        <w:rPr>
          <w:sz w:val="28"/>
          <w:szCs w:val="28"/>
        </w:rPr>
      </w:pPr>
      <w:r w:rsidRPr="00DC7428">
        <w:rPr>
          <w:sz w:val="28"/>
          <w:szCs w:val="28"/>
        </w:rPr>
        <w:t xml:space="preserve">Плата за установление карантинного фитосанитарного состояния </w:t>
      </w:r>
      <w:proofErr w:type="spellStart"/>
      <w:r w:rsidRPr="00DC7428">
        <w:rPr>
          <w:sz w:val="28"/>
          <w:szCs w:val="28"/>
        </w:rPr>
        <w:t>подкарантинной</w:t>
      </w:r>
      <w:proofErr w:type="spellEnd"/>
      <w:r w:rsidRPr="00DC7428">
        <w:rPr>
          <w:sz w:val="28"/>
          <w:szCs w:val="28"/>
        </w:rPr>
        <w:t xml:space="preserve"> продукции/объекта, карантинную фитосанитарную экспертизу, карантинное фитосанитарное обследование,  карантинный фитосанитарный мониторинг, отбор проб,</w:t>
      </w:r>
      <w:r>
        <w:rPr>
          <w:sz w:val="28"/>
          <w:szCs w:val="28"/>
        </w:rPr>
        <w:t xml:space="preserve"> </w:t>
      </w:r>
      <w:r w:rsidRPr="00E05DD0">
        <w:rPr>
          <w:sz w:val="28"/>
          <w:szCs w:val="28"/>
        </w:rPr>
        <w:t>в сфере  семеноводства сельскохозяйственных растений; 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 зерна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в сфере земельных отношений: </w:t>
      </w:r>
      <w:r w:rsidRPr="00E05DD0">
        <w:rPr>
          <w:sz w:val="28"/>
          <w:szCs w:val="28"/>
        </w:rPr>
        <w:t xml:space="preserve">    экспертизу почв</w:t>
      </w:r>
      <w:r w:rsidRPr="00DC7428">
        <w:rPr>
          <w:sz w:val="28"/>
          <w:szCs w:val="28"/>
        </w:rPr>
        <w:t xml:space="preserve">, фитосанитарное обследование земель </w:t>
      </w:r>
      <w:proofErr w:type="spellStart"/>
      <w:r w:rsidRPr="00DC7428">
        <w:rPr>
          <w:sz w:val="28"/>
          <w:szCs w:val="28"/>
        </w:rPr>
        <w:t>сел</w:t>
      </w:r>
      <w:r>
        <w:rPr>
          <w:sz w:val="28"/>
          <w:szCs w:val="28"/>
        </w:rPr>
        <w:t>ьхозназначения</w:t>
      </w:r>
      <w:proofErr w:type="spellEnd"/>
      <w:r>
        <w:rPr>
          <w:sz w:val="28"/>
          <w:szCs w:val="28"/>
        </w:rPr>
        <w:t xml:space="preserve"> на засоренность, оценку соответствия почв показателям качества и безопасности </w:t>
      </w:r>
      <w:r w:rsidRPr="00DC7428">
        <w:rPr>
          <w:sz w:val="28"/>
          <w:szCs w:val="28"/>
        </w:rPr>
        <w:t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предоставляемых федеральными государственными бюджетными учреждениями и федеральными государственными унитарными предприятиями, находящимися в</w:t>
      </w:r>
      <w:proofErr w:type="gramEnd"/>
      <w:r w:rsidRPr="00DC7428">
        <w:rPr>
          <w:sz w:val="28"/>
          <w:szCs w:val="28"/>
        </w:rPr>
        <w:t xml:space="preserve"> </w:t>
      </w:r>
      <w:proofErr w:type="gramStart"/>
      <w:r w:rsidRPr="00DC7428">
        <w:rPr>
          <w:sz w:val="28"/>
          <w:szCs w:val="28"/>
        </w:rPr>
        <w:t>ведении</w:t>
      </w:r>
      <w:proofErr w:type="gramEnd"/>
      <w:r w:rsidRPr="00DC7428">
        <w:rPr>
          <w:sz w:val="28"/>
          <w:szCs w:val="28"/>
        </w:rPr>
        <w:t xml:space="preserve"> Федеральной службы по ветеринарному и фитосанитарному надзору»</w:t>
      </w:r>
    </w:p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DC7428">
        <w:rPr>
          <w:sz w:val="28"/>
          <w:szCs w:val="28"/>
        </w:rPr>
        <w:t xml:space="preserve">           Размер платы за  экспертизы,  обследования,  установления состояния, расчеты  и иные виды оценок ежегодно утверждается приказом  директора ФГБУ «Ростовский </w:t>
      </w:r>
      <w:proofErr w:type="spellStart"/>
      <w:r w:rsidRPr="00DC7428">
        <w:rPr>
          <w:sz w:val="28"/>
          <w:szCs w:val="28"/>
        </w:rPr>
        <w:t>референтный</w:t>
      </w:r>
      <w:proofErr w:type="spellEnd"/>
      <w:r w:rsidRPr="00DC7428">
        <w:rPr>
          <w:sz w:val="28"/>
          <w:szCs w:val="28"/>
        </w:rPr>
        <w:t xml:space="preserve"> центр Россельхознадзора» </w:t>
      </w:r>
    </w:p>
    <w:p w:rsidR="0003234F" w:rsidRPr="00927FEF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3366FF"/>
          <w:sz w:val="28"/>
          <w:szCs w:val="28"/>
        </w:rPr>
      </w:pPr>
      <w:r w:rsidRPr="00DC7428">
        <w:rPr>
          <w:sz w:val="28"/>
          <w:szCs w:val="28"/>
        </w:rPr>
        <w:t xml:space="preserve">          С прейскурантами цен на услуги (работы), оказываемые учреждением, можно ознакомиться на сайте ФГБУ «Ростовский </w:t>
      </w:r>
      <w:proofErr w:type="spellStart"/>
      <w:r w:rsidRPr="00DC7428">
        <w:rPr>
          <w:sz w:val="28"/>
          <w:szCs w:val="28"/>
        </w:rPr>
        <w:t>референтный</w:t>
      </w:r>
      <w:proofErr w:type="spellEnd"/>
      <w:r w:rsidRPr="00DC7428">
        <w:rPr>
          <w:sz w:val="28"/>
          <w:szCs w:val="28"/>
        </w:rPr>
        <w:t xml:space="preserve"> центр Россельхознадзора» </w:t>
      </w:r>
      <w:r w:rsidRPr="00927FEF">
        <w:rPr>
          <w:i/>
          <w:color w:val="3366FF"/>
          <w:sz w:val="28"/>
          <w:szCs w:val="28"/>
          <w:lang w:val="en-US"/>
        </w:rPr>
        <w:t>www</w:t>
      </w:r>
      <w:r w:rsidRPr="00927FEF">
        <w:rPr>
          <w:i/>
          <w:color w:val="3366FF"/>
          <w:sz w:val="28"/>
          <w:szCs w:val="28"/>
        </w:rPr>
        <w:t>.</w:t>
      </w:r>
      <w:r w:rsidRPr="00927FEF">
        <w:rPr>
          <w:i/>
          <w:color w:val="3366FF"/>
          <w:sz w:val="28"/>
          <w:szCs w:val="28"/>
          <w:lang w:val="en-US"/>
        </w:rPr>
        <w:t>referent</w:t>
      </w:r>
      <w:r w:rsidRPr="00927FEF">
        <w:rPr>
          <w:i/>
          <w:color w:val="3366FF"/>
          <w:sz w:val="28"/>
          <w:szCs w:val="28"/>
        </w:rPr>
        <w:t>61.</w:t>
      </w:r>
      <w:proofErr w:type="spellStart"/>
      <w:r w:rsidRPr="00927FEF">
        <w:rPr>
          <w:i/>
          <w:color w:val="3366FF"/>
          <w:sz w:val="28"/>
          <w:szCs w:val="28"/>
          <w:lang w:val="en-US"/>
        </w:rPr>
        <w:t>ru</w:t>
      </w:r>
      <w:proofErr w:type="spellEnd"/>
    </w:p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DC7428">
        <w:rPr>
          <w:sz w:val="28"/>
          <w:szCs w:val="28"/>
        </w:rPr>
        <w:t xml:space="preserve">Размер платы за услуги  в </w:t>
      </w:r>
      <w:r>
        <w:rPr>
          <w:sz w:val="28"/>
          <w:szCs w:val="28"/>
        </w:rPr>
        <w:t>сфере карантина растений</w:t>
      </w:r>
      <w:r w:rsidRPr="00DC7428">
        <w:rPr>
          <w:sz w:val="28"/>
          <w:szCs w:val="28"/>
        </w:rPr>
        <w:t xml:space="preserve">: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559"/>
        <w:gridCol w:w="1701"/>
      </w:tblGrid>
      <w:tr w:rsidR="0003234F" w:rsidRPr="0064658D" w:rsidTr="008B13BD">
        <w:trPr>
          <w:trHeight w:val="7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услуги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(руб.)*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Оформление карантинной фитосанитарной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 Оформление заключения с целью установления фитосанитарного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102,44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подкарантинной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  Оформление свидетельства карантинной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102,44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материалов и транспортных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1.3  Оформление протокола (заключения) об установлении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(фактической)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102,44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влажности древесины и пиломатериалов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1.4   Передача заключения, счета,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счет-фактуры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акта выполненных работ 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свидетельства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 факсу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61,93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  почте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31,03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  электронной почте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92,94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Проведение исследований с целью установление карантинного фитосанитарного состояния </w:t>
            </w:r>
            <w:proofErr w:type="spellStart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подкарантинных</w:t>
            </w:r>
            <w:proofErr w:type="spellEnd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материалов: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  посадочного материала, горшечных растений: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2.1.1.1 партий до 500 шт. (весь 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2.1.1.2 партий от 501 до 3000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427,27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2.1.1.3  партий от 3001 до 10000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447,46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2.1.1.4 партий свыше 10000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466,98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2.1.1.5 рассады овощных, цветочных и ягодных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388,48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    лука севка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2.1.2.1 партий до 1 тонны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2.1.2.2 партий до 15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929,02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2.1.2.3 партий до 30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1083,75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2.1.2.4 партий свыше 30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1263,73</w:t>
            </w:r>
          </w:p>
        </w:tc>
      </w:tr>
      <w:tr w:rsidR="0003234F" w:rsidRPr="0064658D" w:rsidTr="008B13B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     семенного материала: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  семян овощных, цветочных культур, лекарственных и газонных трав (нефасованных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2.2.1.1 крупносеменных культур: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2.2.1.1.1 партия до 1кг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267,19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2.2.1.1.2 партия до 10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365,35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2.2.1.1.3 партия до 100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389,02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2.2.1.1.4  партия свыше 100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412,82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  среднесеменных культур: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2.2.1.2.1  партия до 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395,17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2.2.1.2.2  партия до 10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487,17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2.2.1.2.3  партия до 100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536,39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2.2.1.2.4  партия свыше 100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548,16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  мелкосеменных культур: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2.2.1.3.1  партия до 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2.2.1.3.2  партия до 10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609,13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2.2.1.3.3  партия до 100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656,33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2.2.1.3.4  партия свыше 100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688,30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   пакетированных семян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2.2.2.1  партий до 25 пакетов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2.2.2.1.1  крупносеменных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2.2.2.1.2  среднесеменных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2.2.2.1.3  мелкосеменных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2.2.2.2    партий семян от 26 до 100 пакетов: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2.2.2.2.1  крупносеменных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31,03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2.2.2.2.2  среднесеменных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55,76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2.2.2.2.3  мелкосеменных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80,50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2.2.2.3    партий семян от 101 до 500 пакетов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2.2.2.3.1  крупносеменных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58,83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2.2.2.3.2  среднесеменных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109,93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2.2.2.3.3  мелкосеменных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162,63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2.2.2.4    партий свыше 500 пакетов: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2.2.2.4.1  крупносеменных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113,01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2.2.2.4.2  среднесеменных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215,17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2.2.2.4.3  мелкосеменных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317,34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2.2.2.5  мицелия грибов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2.2.3      семян зерновых культур (пшеница, ячмень, кукуруза, тритикале, овес, ржи)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2.2.4      семян бобовых культур (фасоль, соя, бобы, горох,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пелюшки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62,18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2.2.5      семян люцерны, клевера, люпин, вики, козлятника, эспарцета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193,50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2.2.6      семян злаковых трав (костер, овсяница, райграс, мятлик, сорго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2.2.7      семян технических и масличных культур (рапс, подсолнечник, кунжут и т.д.)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03234F" w:rsidRPr="0064658D" w:rsidTr="008B13BD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2.2.8      семенного картофеля: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2.2.8.1   отечественный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2.2.8.2    импортный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        Веников и засушенных частей растений, мхов: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     партий до 1000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162,63</w:t>
            </w:r>
          </w:p>
        </w:tc>
      </w:tr>
      <w:tr w:rsidR="0003234F" w:rsidRPr="0064658D" w:rsidTr="008B13BD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     партий свыше 1000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каждые последующие       1000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2.4.1.1     вегетативные части деревьев (ветки)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тыс.шт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2.4.1.2     вегетативные части деревьев (ветки)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свыше 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2.4.2.1     еловый лапник (еловые ветки)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до 1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489,58</w:t>
            </w:r>
          </w:p>
        </w:tc>
      </w:tr>
      <w:tr w:rsidR="0003234F" w:rsidRPr="0064658D" w:rsidTr="008B13BD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2.4.2.2     еловый лапник (еловые ветки)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партия свыше 1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391,69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2.4.2.3     еловый лапник (еловые ветки)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2.4.3        акация серебристая (мимоза)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2.4.3.1     партии до 100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132,93</w:t>
            </w:r>
          </w:p>
        </w:tc>
      </w:tr>
      <w:tr w:rsidR="0003234F" w:rsidRPr="0064658D" w:rsidTr="008B13BD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2.4.3.2     партии свыше 100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каждые последующие 100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         Новогодних елок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         Срезанных цветов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2.6.1      партий до 1000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119,82</w:t>
            </w:r>
          </w:p>
        </w:tc>
      </w:tr>
      <w:tr w:rsidR="0003234F" w:rsidRPr="0064658D" w:rsidTr="008B13B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2.6.2      партий свыше 1000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каждые последующие 1000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61,93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        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2.7.1 круглый 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2.7.2 пиломатериал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13,11</w:t>
            </w:r>
          </w:p>
        </w:tc>
      </w:tr>
      <w:tr w:rsidR="0003234F" w:rsidRPr="0064658D" w:rsidTr="008B13B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2.7.3 пиломатериал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партия свыше        100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1245,28</w:t>
            </w:r>
          </w:p>
        </w:tc>
      </w:tr>
      <w:tr w:rsidR="0003234F" w:rsidRPr="0064658D" w:rsidTr="008B13BD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Проведение исследований </w:t>
            </w:r>
            <w:proofErr w:type="spellStart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подкарантинной</w:t>
            </w:r>
            <w:proofErr w:type="spellEnd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продукции, предназначенной для  продовольственных  и фуражных целей: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     Свежих фруктов, винограда, овощей, ягод (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бахчевые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свежих грибов: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3.1.1   партий до 1 тонны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53,22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3.1.2   партий до 150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каждую тонну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47,06</w:t>
            </w:r>
          </w:p>
        </w:tc>
      </w:tr>
      <w:tr w:rsidR="0003234F" w:rsidRPr="0064658D" w:rsidTr="008B13B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3.1.3   партий свыше 150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каждую последу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ю-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щую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тонну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23,54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    Зеленные культуры, салаты и т.п.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3.2.1    партий зеленных культур до 50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63,52</w:t>
            </w:r>
          </w:p>
        </w:tc>
      </w:tr>
      <w:tr w:rsidR="0003234F" w:rsidRPr="0064658D" w:rsidTr="008B13B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3.2.2    партий свыше 50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каждый последующий       1кг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   Товарного подсолнечника, кориандра, горчицы, клещевины, сои, рапса, продовольственного семя тыквы, фасоли, гороха, бобов, льна и т.п.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тонна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   Продовольственного картофеля: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3.4.1.  отечественный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3.4.2  импортный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   Зерна 1-4 класса (продовольственного)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3.6   Зернофуража и комбикорма, пшеницы 5-го 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класса и ниже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3.7   Шрота и жмыха (включая сою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экструдированную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   Сахара - сырца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27,55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3.9.1  какао-бобов, кофе в зернах, орехов, сухофруктов, цукатов,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сушенных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овощей  и ягод     (мелкие партии)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3,61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   Пряностей, специй, чая, хмеля, сушеных грибов, крахмала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3.10.2    пряностей, кофе, чай, крупа, мука, хлопья, и т.д.  (фасованные)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3.10.3   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сушенные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 до 100 кг за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8,16</w:t>
            </w:r>
          </w:p>
        </w:tc>
      </w:tr>
      <w:tr w:rsidR="0003234F" w:rsidRPr="0064658D" w:rsidTr="008B13BD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3.10.4   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сушенные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грибы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 свыше 100 кг за 1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5,75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  Крупы, солода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   Муки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   Хлопьев (овсяных, пшеничных и т.д.)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3.14  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Глютена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   Соевой муки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3.16   Соевого концентрата, соевого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изолята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текстурированного соевого белка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3.17   Кокосовой стружки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3.18   Побочного кормового продукта (включая холин-хлорид)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3.19   Премиксов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3.20   Мелких партий вышеупомянутой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 тонны /       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   Зеленные культуры в горшочках: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3.21.1      партий до 500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3.21.2      партий от 501 до 3000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427,27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3.21.3      партий от 3001 до 10000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447,46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3.21.4      партий свыше 10000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466,98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Проведение исследований </w:t>
            </w:r>
            <w:proofErr w:type="spellStart"/>
            <w:r w:rsidRPr="006465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подкарантинной</w:t>
            </w:r>
            <w:proofErr w:type="spellEnd"/>
            <w:r w:rsidRPr="006465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продукции предназначенной для технических целей: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   сахарная свекла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   волокна хлопчатника, джута, кенафа, сизаля,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51,34</w:t>
            </w:r>
          </w:p>
        </w:tc>
      </w:tr>
      <w:tr w:rsidR="0003234F" w:rsidRPr="0064658D" w:rsidTr="008B13BD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   волокна льна и конопли, хны, кокоса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4.4   табака листового и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абачного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сырья и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27,55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   технического казеина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23,80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   сена и соломы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31,29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   кожсырья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214,63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    шерсти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117,95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    лекарственного сырья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157,26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   тапиоки и ее аналогов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4.12   отходов злаковых и бобовых культур (отрубей,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высевков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месятков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4.13     яичного порошка, сухого молока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сухих сливок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     круглых лесоматериалов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4.14.1   на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4.14.2   на нижнем складе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4.14.3   в автомашине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4.14.4   в железнодорожном вагоне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4.14.5  на судах и авиатранспорте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4.15     дров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     пиломатериалов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4.16.1   на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4.16.2   на нижнем складе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4.16.3   в автомашине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4.16.4   в железнодорожном вагоне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4.16.5   на судах и авиатранспорте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4.16.6   в контейнере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13,43</w:t>
            </w:r>
          </w:p>
        </w:tc>
      </w:tr>
      <w:tr w:rsidR="0003234F" w:rsidRPr="0064658D" w:rsidTr="008B13B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4.17   изделий из древесины (в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крепежного материала), изделий из рисовой соломки, бамбука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216,78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4.18   массы древесной механической, опилок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15,78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4.19   Кварцевый песок, песок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29,69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4.20   Глина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29,69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4.21  Щебень,  галька и т.д.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29,69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4.22 Субстраты, компосты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29,69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4.23 Торф, грунты, почво-грунты, питательные грунты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29,69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4.23.1 мелких (до 1 тонны) партий вышеупомянутой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Проведение исследований тары, упаковочных материалов, транспортных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  пустых деревянных ящиков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5.2  картонных коробок, коробов из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гофрокартона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материал из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гофрокартона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5.3 материал и упаковка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ламинированные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5.4 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мешкотары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(джутовой и тканевой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  поддонов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  барабанов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  иного упаковочного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тонна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 Упаковочный материал для жидких пищевых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5.9 картонная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упаковка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бывшая в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коробка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78,37</w:t>
            </w:r>
          </w:p>
        </w:tc>
      </w:tr>
      <w:tr w:rsidR="0003234F" w:rsidRPr="0064658D" w:rsidTr="008B13B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Проведение фитосанитарного исследования </w:t>
            </w:r>
            <w:proofErr w:type="spellStart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подкарантинных</w:t>
            </w:r>
            <w:proofErr w:type="spellEnd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Транспортных средств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свободных от груза )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    судов водоизмещением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7.1.1   до 3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157,26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7.1.2   до 6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235,90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7.1.3   до 15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393,30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7.1.4   от 15 до 50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589,87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7.1.5  свыше 50 тыс. тонн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929,02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  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309,72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   контейнеров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206,48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  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309,72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7.5   грузовых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309,72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7.6   легковых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7.7   самолетов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929,02</w:t>
            </w:r>
          </w:p>
        </w:tc>
      </w:tr>
      <w:tr w:rsidR="0003234F" w:rsidRPr="0064658D" w:rsidTr="008B13B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7.8.1   грузовых автомобилей, спецтехники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70,47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7.8.2  легковых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23,54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7.9.1   складских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7.9.2   открытых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7.9.3   питомников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7.9.4  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7.9.5   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картофеле</w:t>
            </w:r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 овощехранилищ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7.9.6.1   полей открытого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7.9.6.2   полей открытого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7.9.6.3   полей открытого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7,49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7.9.7   холодильных камер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7.10   Фитосанитарное исследование посевов, 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посадок: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7.10.1   многолетних культур и пород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29,42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7.10.2   однолетних культур в открытом грунте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7.10.3   культур в закрытом грунте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7.11    Исследование с применением </w:t>
            </w:r>
            <w:proofErr w:type="spell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феромонных</w:t>
            </w:r>
            <w:proofErr w:type="spell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пищевых ловушек: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7.11.1   многолетних культур и пород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61,64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7.11.2   однолетних культур в открытом грунте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46,14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7.11.3   культур в закрытом грунте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7.11.4   складских помещений с продукцией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куб.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7.11.5   складских помещений пустых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куб.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    с применением цветных ловушек: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03234F" w:rsidRPr="0064658D" w:rsidTr="008B13BD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7.12.2   культур в закрытом грунте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116,08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7.14.1    методом шеренги с уничтожением отдельных растений  карантинных сорняков и учетом площади под очагами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49,22</w:t>
            </w:r>
          </w:p>
        </w:tc>
      </w:tr>
      <w:tr w:rsidR="0003234F" w:rsidRPr="0064658D" w:rsidTr="008B13BD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     маршрутным методом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7.14.2.1   культур сплошного посева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7.14.2.2   пропашных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7.14.2.3   конопли, сои, многолетних трав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8,03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7.14.2.4   паровых полей и не возделываемых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7.14.2.5   садов, виноградников,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8,03</w:t>
            </w:r>
          </w:p>
        </w:tc>
      </w:tr>
      <w:tr w:rsidR="0003234F" w:rsidRPr="0064658D" w:rsidTr="008B13BD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    Фитосанитарное исследование земельных угодий на выявление возбудителей карантинных болезней</w:t>
            </w:r>
            <w:proofErr w:type="gramStart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       маршрутным методом: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7.15.1.1    культур сплошного сева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40,52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7.15.1.2    пропашных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32,77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76,77</w:t>
            </w:r>
          </w:p>
        </w:tc>
      </w:tr>
      <w:tr w:rsidR="0003234F" w:rsidRPr="0064658D" w:rsidTr="008B13BD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54,55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средняя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19,80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7.15.3   визуальный анализ клубней картофеля на 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выявление рака картофеля в производственных посадках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51,08</w:t>
            </w:r>
          </w:p>
        </w:tc>
      </w:tr>
      <w:tr w:rsidR="0003234F" w:rsidRPr="0064658D" w:rsidTr="008B13B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Энтомологическая экспертиза образцов </w:t>
            </w:r>
            <w:proofErr w:type="spellStart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подкарантинных</w:t>
            </w:r>
            <w:proofErr w:type="spellEnd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     Визуальный анализ среднего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89,47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     Идентификация вредителей растений: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234F" w:rsidRPr="0064658D" w:rsidTr="008B13BD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8.2.1   без изготовления микропрепаратов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икация</w:t>
            </w:r>
            <w:proofErr w:type="spellEnd"/>
            <w:proofErr w:type="gramEnd"/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219,84</w:t>
            </w:r>
          </w:p>
        </w:tc>
      </w:tr>
      <w:tr w:rsidR="0003234F" w:rsidRPr="0064658D" w:rsidTr="008B13B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Гербологическая</w:t>
            </w:r>
            <w:proofErr w:type="spellEnd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экспертиза образцов </w:t>
            </w:r>
            <w:proofErr w:type="spellStart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подкарантинных</w:t>
            </w:r>
            <w:proofErr w:type="spellEnd"/>
            <w:r w:rsidRPr="006465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   Визуальный анализ и разбор среднего образца.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образец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192,04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136,54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 Проведение работ в праздничные и выходные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оэффици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64658D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Фитопатологическая экспертиза: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11.1 подготовка образца семян или вегетативной части растения и проведение визуального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образец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3C7B28" w:rsidRDefault="0003234F" w:rsidP="008B1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B28">
              <w:rPr>
                <w:rFonts w:ascii="Times New Roman" w:hAnsi="Times New Roman"/>
                <w:color w:val="000000"/>
                <w:sz w:val="28"/>
                <w:szCs w:val="28"/>
              </w:rPr>
              <w:t>61,64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11.2 Анализ семян или вегетативных частей растений на выявление возбудителей грибных заболеваний: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3C7B28" w:rsidRDefault="0003234F" w:rsidP="008B1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11.2.1 методом влажной камеры и </w:t>
            </w:r>
            <w:proofErr w:type="spellStart"/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микроскопирования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средняя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3C7B28" w:rsidRDefault="0003234F" w:rsidP="008B1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B28">
              <w:rPr>
                <w:rFonts w:ascii="Times New Roman" w:hAnsi="Times New Roman"/>
                <w:color w:val="000000"/>
                <w:sz w:val="28"/>
                <w:szCs w:val="28"/>
              </w:rPr>
              <w:t>277,76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11.2.2 методом смыва спор, центрифугирования и </w:t>
            </w:r>
            <w:proofErr w:type="spellStart"/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микроскопирования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средняя проба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3C7B28" w:rsidRDefault="0003234F" w:rsidP="008B1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B28">
              <w:rPr>
                <w:rFonts w:ascii="Times New Roman" w:hAnsi="Times New Roman"/>
                <w:color w:val="000000"/>
                <w:sz w:val="28"/>
                <w:szCs w:val="28"/>
              </w:rPr>
              <w:t>216,51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11.3 Экспертиза средней пробы на выявление нематод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визуальным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11.3.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C7B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идентификация нематод морфологическим методом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1740D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0E0B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1740D1" w:rsidRDefault="0003234F" w:rsidP="008B1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0E0B89">
              <w:rPr>
                <w:rFonts w:ascii="Times New Roman" w:hAnsi="Times New Roman"/>
                <w:color w:val="000000"/>
                <w:sz w:val="28"/>
                <w:szCs w:val="28"/>
              </w:rPr>
              <w:t>347,15</w:t>
            </w:r>
          </w:p>
        </w:tc>
      </w:tr>
      <w:tr w:rsidR="0003234F" w:rsidRPr="0064658D" w:rsidTr="008B13BD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34F" w:rsidRPr="003C7B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3C7B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0E0B89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4F" w:rsidRPr="000E0B89" w:rsidRDefault="0003234F" w:rsidP="008B13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3234F" w:rsidRDefault="0003234F" w:rsidP="0003234F">
      <w:pPr>
        <w:rPr>
          <w:rFonts w:ascii="Times New Roman" w:hAnsi="Times New Roman"/>
          <w:sz w:val="28"/>
          <w:szCs w:val="28"/>
        </w:rPr>
      </w:pPr>
    </w:p>
    <w:p w:rsidR="0003234F" w:rsidRDefault="0003234F" w:rsidP="0003234F">
      <w:pPr>
        <w:rPr>
          <w:rFonts w:ascii="Times New Roman" w:hAnsi="Times New Roman"/>
          <w:sz w:val="28"/>
          <w:szCs w:val="28"/>
        </w:rPr>
      </w:pPr>
    </w:p>
    <w:p w:rsidR="0003234F" w:rsidRDefault="0003234F" w:rsidP="0003234F">
      <w:pPr>
        <w:jc w:val="center"/>
        <w:rPr>
          <w:rFonts w:ascii="Times New Roman" w:hAnsi="Times New Roman"/>
          <w:b/>
          <w:sz w:val="28"/>
          <w:szCs w:val="28"/>
        </w:rPr>
      </w:pPr>
      <w:r w:rsidRPr="0064017F">
        <w:rPr>
          <w:rFonts w:ascii="Times New Roman" w:hAnsi="Times New Roman"/>
          <w:b/>
          <w:sz w:val="28"/>
          <w:szCs w:val="28"/>
        </w:rPr>
        <w:t xml:space="preserve">Размер платы за услуги  </w:t>
      </w:r>
      <w:r>
        <w:rPr>
          <w:rFonts w:ascii="Times New Roman" w:hAnsi="Times New Roman"/>
          <w:b/>
          <w:sz w:val="28"/>
          <w:szCs w:val="28"/>
        </w:rPr>
        <w:t>в сфере семеноводства</w:t>
      </w:r>
      <w:r w:rsidRPr="0064017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747"/>
        <w:gridCol w:w="1655"/>
        <w:gridCol w:w="1636"/>
      </w:tblGrid>
      <w:tr w:rsidR="0003234F" w:rsidRPr="00DC7428" w:rsidTr="008B13BD">
        <w:trPr>
          <w:trHeight w:val="441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620FB">
              <w:rPr>
                <w:rFonts w:ascii="Times New Roman" w:hAnsi="Times New Roman"/>
                <w:sz w:val="28"/>
                <w:szCs w:val="28"/>
              </w:rPr>
              <w:t xml:space="preserve">аключение по результатам оценки соответствия показателей посевных качеств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1827,86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shd w:val="clear" w:color="auto" w:fill="auto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Отбор проб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проба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214,43</w:t>
            </w:r>
          </w:p>
        </w:tc>
      </w:tr>
    </w:tbl>
    <w:p w:rsidR="0003234F" w:rsidRDefault="0003234F" w:rsidP="00032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34F" w:rsidRDefault="0003234F" w:rsidP="0003234F">
      <w:pPr>
        <w:jc w:val="center"/>
        <w:rPr>
          <w:rFonts w:ascii="Times New Roman" w:hAnsi="Times New Roman"/>
          <w:b/>
          <w:sz w:val="28"/>
          <w:szCs w:val="28"/>
        </w:rPr>
      </w:pPr>
      <w:r w:rsidRPr="0064017F">
        <w:rPr>
          <w:rFonts w:ascii="Times New Roman" w:hAnsi="Times New Roman"/>
          <w:b/>
          <w:sz w:val="28"/>
          <w:szCs w:val="28"/>
        </w:rPr>
        <w:lastRenderedPageBreak/>
        <w:t xml:space="preserve">Размер платы за услуги  </w:t>
      </w: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Pr="002303B1">
        <w:rPr>
          <w:rFonts w:ascii="Times New Roman" w:hAnsi="Times New Roman"/>
          <w:sz w:val="28"/>
          <w:szCs w:val="28"/>
        </w:rPr>
        <w:t xml:space="preserve"> </w:t>
      </w:r>
      <w:r w:rsidRPr="00504355">
        <w:rPr>
          <w:rFonts w:ascii="Times New Roman" w:hAnsi="Times New Roman"/>
          <w:b/>
          <w:sz w:val="28"/>
          <w:szCs w:val="28"/>
        </w:rPr>
        <w:t>оценки соответствия показателям качества и безопасности зерна, крупы, комбикормов и компонентов для их производства, а также побочных продуктов переработки зерна:</w:t>
      </w:r>
    </w:p>
    <w:tbl>
      <w:tblPr>
        <w:tblW w:w="9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747"/>
        <w:gridCol w:w="1655"/>
        <w:gridCol w:w="1636"/>
      </w:tblGrid>
      <w:tr w:rsidR="0003234F" w:rsidRPr="00DC7428" w:rsidTr="008B13BD">
        <w:trPr>
          <w:trHeight w:val="441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620FB">
              <w:rPr>
                <w:rFonts w:ascii="Times New Roman" w:hAnsi="Times New Roman"/>
                <w:sz w:val="28"/>
                <w:szCs w:val="28"/>
              </w:rPr>
              <w:t xml:space="preserve">аключение по результатам оценки соответствия 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1827,86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shd w:val="clear" w:color="auto" w:fill="auto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Отбор проб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проба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214,43</w:t>
            </w:r>
          </w:p>
        </w:tc>
      </w:tr>
    </w:tbl>
    <w:p w:rsidR="0003234F" w:rsidRPr="0064017F" w:rsidRDefault="0003234F" w:rsidP="00032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34F" w:rsidRPr="0064017F" w:rsidRDefault="0003234F" w:rsidP="0003234F">
      <w:pPr>
        <w:jc w:val="center"/>
        <w:rPr>
          <w:rFonts w:ascii="Times New Roman" w:hAnsi="Times New Roman"/>
          <w:b/>
          <w:sz w:val="28"/>
          <w:szCs w:val="28"/>
        </w:rPr>
      </w:pPr>
      <w:r w:rsidRPr="0064017F">
        <w:rPr>
          <w:rFonts w:ascii="Times New Roman" w:hAnsi="Times New Roman"/>
          <w:b/>
          <w:sz w:val="28"/>
          <w:szCs w:val="28"/>
        </w:rPr>
        <w:t xml:space="preserve">Размер платы за услуги  </w:t>
      </w:r>
      <w:r>
        <w:rPr>
          <w:rFonts w:ascii="Times New Roman" w:hAnsi="Times New Roman"/>
          <w:b/>
          <w:sz w:val="28"/>
          <w:szCs w:val="28"/>
        </w:rPr>
        <w:t>в сфере земельных отношений</w:t>
      </w:r>
      <w:r w:rsidRPr="0064017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747"/>
        <w:gridCol w:w="1655"/>
        <w:gridCol w:w="1636"/>
      </w:tblGrid>
      <w:tr w:rsidR="0003234F" w:rsidRPr="00DC7428" w:rsidTr="008B13BD">
        <w:trPr>
          <w:trHeight w:val="441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Почвоведческая, агрохимическая, эколого-токсикологическая экспертиза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30894,19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 w:val="restart"/>
            <w:shd w:val="clear" w:color="auto" w:fill="auto"/>
          </w:tcPr>
          <w:p w:rsidR="0003234F" w:rsidRPr="00DC7428" w:rsidRDefault="0003234F" w:rsidP="008B1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Фитосанитарное обследование земель </w:t>
            </w:r>
            <w:proofErr w:type="spellStart"/>
            <w:r w:rsidRPr="00055F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сельхозназначения</w:t>
            </w:r>
            <w:proofErr w:type="spellEnd"/>
            <w:r w:rsidRPr="00055F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на засоренность.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в очагах  засоренности на культурах спло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сева (до кущения зерновых) при уровнях з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соренности: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01">
              <w:rPr>
                <w:rFonts w:ascii="Times New Roman" w:hAnsi="Times New Roman"/>
                <w:sz w:val="28"/>
                <w:szCs w:val="28"/>
              </w:rPr>
              <w:t>13,76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01">
              <w:rPr>
                <w:rFonts w:ascii="Times New Roman" w:hAnsi="Times New Roman"/>
                <w:sz w:val="28"/>
                <w:szCs w:val="28"/>
              </w:rPr>
              <w:t>15,10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01">
              <w:rPr>
                <w:rFonts w:ascii="Times New Roman" w:hAnsi="Times New Roman"/>
                <w:sz w:val="28"/>
                <w:szCs w:val="28"/>
              </w:rPr>
              <w:t>18,28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засоренности на пропашных культурах (до1-й междурядной обработки) при уровнях засоренн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сти: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01">
              <w:rPr>
                <w:rFonts w:ascii="Times New Roman" w:hAnsi="Times New Roman"/>
                <w:sz w:val="28"/>
                <w:szCs w:val="28"/>
              </w:rPr>
              <w:t>50,30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01">
              <w:rPr>
                <w:rFonts w:ascii="Times New Roman" w:hAnsi="Times New Roman"/>
                <w:sz w:val="28"/>
                <w:szCs w:val="28"/>
              </w:rPr>
              <w:t>68,80</w:t>
            </w:r>
          </w:p>
        </w:tc>
      </w:tr>
      <w:tr w:rsidR="0003234F" w:rsidRPr="00055F01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055F01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055F01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01">
              <w:rPr>
                <w:rFonts w:ascii="Times New Roman" w:hAnsi="Times New Roman"/>
                <w:sz w:val="28"/>
                <w:szCs w:val="28"/>
              </w:rPr>
              <w:t>75,55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vMerge w:val="restart"/>
            <w:shd w:val="clear" w:color="auto" w:fill="auto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 размера вреда, причиненного почве как об</w:t>
            </w: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екту охраны окружающей среды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представленным данным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4387,96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vMerge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выездом, полевым обследованием, отбором проб для лабораторных испытаний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13342,34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Отбор  почвенных проб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390,88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Заключение по результатам лабораторных исследований почвенных проб: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проб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Pr="00DC7428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761,79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каждую  последующую пробу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247,01</w:t>
            </w:r>
          </w:p>
        </w:tc>
      </w:tr>
      <w:tr w:rsidR="0003234F" w:rsidRPr="00DC7428" w:rsidTr="008B13BD">
        <w:trPr>
          <w:trHeight w:val="300"/>
        </w:trPr>
        <w:tc>
          <w:tcPr>
            <w:tcW w:w="762" w:type="dxa"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</w:tcPr>
          <w:p w:rsidR="0003234F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10 проб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234F" w:rsidRPr="00DC7428" w:rsidRDefault="0003234F" w:rsidP="008B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3234F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3705,11</w:t>
            </w:r>
          </w:p>
        </w:tc>
      </w:tr>
    </w:tbl>
    <w:p w:rsidR="0003234F" w:rsidRPr="00DC7428" w:rsidRDefault="0003234F" w:rsidP="0003234F">
      <w:pPr>
        <w:rPr>
          <w:rFonts w:ascii="Times New Roman" w:hAnsi="Times New Roman"/>
          <w:sz w:val="28"/>
          <w:szCs w:val="28"/>
        </w:rPr>
      </w:pPr>
    </w:p>
    <w:p w:rsidR="0003234F" w:rsidRPr="00CE3459" w:rsidRDefault="0003234F" w:rsidP="0003234F">
      <w:pPr>
        <w:rPr>
          <w:rFonts w:ascii="Times New Roman" w:hAnsi="Times New Roman"/>
          <w:color w:val="FF0000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 xml:space="preserve">* Расчет стоимости услуг произведен без учета НДС. </w:t>
      </w:r>
    </w:p>
    <w:p w:rsidR="0003234F" w:rsidRPr="00DC7428" w:rsidRDefault="0003234F" w:rsidP="0003234F">
      <w:pPr>
        <w:rPr>
          <w:rFonts w:ascii="Times New Roman" w:hAnsi="Times New Roman"/>
          <w:color w:val="4F4F4F"/>
          <w:sz w:val="28"/>
          <w:szCs w:val="28"/>
        </w:rPr>
      </w:pPr>
    </w:p>
    <w:p w:rsidR="0003234F" w:rsidRPr="00355ED6" w:rsidRDefault="0003234F" w:rsidP="0003234F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55ED6">
        <w:rPr>
          <w:rFonts w:ascii="Times New Roman" w:hAnsi="Times New Roman"/>
          <w:b/>
          <w:spacing w:val="-1"/>
          <w:sz w:val="28"/>
          <w:szCs w:val="28"/>
        </w:rPr>
        <w:t xml:space="preserve">Размер платы за услуги  в сфере </w:t>
      </w:r>
      <w:r>
        <w:rPr>
          <w:rFonts w:ascii="Times New Roman" w:hAnsi="Times New Roman"/>
          <w:b/>
          <w:spacing w:val="-1"/>
          <w:sz w:val="28"/>
          <w:szCs w:val="28"/>
        </w:rPr>
        <w:t>ветеринарии</w:t>
      </w:r>
      <w:r w:rsidRPr="00355ED6">
        <w:rPr>
          <w:rFonts w:ascii="Times New Roman" w:hAnsi="Times New Roman"/>
          <w:b/>
          <w:spacing w:val="-1"/>
          <w:sz w:val="28"/>
          <w:szCs w:val="28"/>
        </w:rPr>
        <w:t>:</w:t>
      </w:r>
    </w:p>
    <w:p w:rsidR="0003234F" w:rsidRPr="00355ED6" w:rsidRDefault="0003234F" w:rsidP="0003234F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spacing w:val="-1"/>
          <w:sz w:val="36"/>
          <w:szCs w:val="36"/>
        </w:rPr>
      </w:pPr>
    </w:p>
    <w:tbl>
      <w:tblPr>
        <w:tblW w:w="1035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4"/>
        <w:gridCol w:w="4664"/>
        <w:gridCol w:w="14"/>
        <w:gridCol w:w="1134"/>
        <w:gridCol w:w="2126"/>
        <w:gridCol w:w="1418"/>
      </w:tblGrid>
      <w:tr w:rsidR="0003234F" w:rsidRPr="00355ED6" w:rsidTr="008B13BD">
        <w:trPr>
          <w:trHeight w:val="8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5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5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 выполнения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E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руб. *</w:t>
            </w:r>
          </w:p>
        </w:tc>
      </w:tr>
      <w:tr w:rsidR="0003234F" w:rsidRPr="00355ED6" w:rsidTr="008B13BD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Оценка соответствия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34F" w:rsidRPr="00355ED6" w:rsidTr="008B13BD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848,12</w:t>
            </w:r>
          </w:p>
        </w:tc>
      </w:tr>
      <w:tr w:rsidR="0003234F" w:rsidRPr="00355ED6" w:rsidTr="008B13BD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Визуальный, докумен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03234F" w:rsidRPr="00355ED6" w:rsidTr="008B13BD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80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355ED6">
              <w:rPr>
                <w:rFonts w:ascii="Times New Roman" w:hAnsi="Times New Roman"/>
                <w:sz w:val="28"/>
                <w:szCs w:val="28"/>
              </w:rPr>
              <w:t xml:space="preserve"> соответствие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355ED6">
              <w:rPr>
                <w:rFonts w:ascii="Times New Roman" w:hAnsi="Times New Roman"/>
                <w:sz w:val="28"/>
                <w:szCs w:val="28"/>
              </w:rPr>
              <w:t xml:space="preserve">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4F" w:rsidRPr="00733B9C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9C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рыб и нерыбных объектов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4F" w:rsidRPr="00733B9C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9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4F" w:rsidRPr="00733B9C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9C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4F" w:rsidRPr="00733B9C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9C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4F" w:rsidRPr="00733B9C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9C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пчел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4F" w:rsidRPr="00733B9C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9C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4F" w:rsidRPr="00733B9C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9C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34F" w:rsidRPr="00733B9C" w:rsidRDefault="0003234F" w:rsidP="008B13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9C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355ED6" w:rsidRDefault="0003234F" w:rsidP="008B13B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От 0 до 20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От 21 км до 50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535,00</w:t>
            </w: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От 51 км до 100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От 101 км до 200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1600,00</w:t>
            </w: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От 201 км до 400 км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2800,00</w:t>
            </w:r>
          </w:p>
        </w:tc>
      </w:tr>
      <w:tr w:rsidR="0003234F" w:rsidRPr="00355ED6" w:rsidTr="008B13BD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55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От 400 км и более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left="-127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4F" w:rsidRPr="00355ED6" w:rsidRDefault="0003234F" w:rsidP="008B1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5ED6">
              <w:rPr>
                <w:rFonts w:ascii="Times New Roman" w:hAnsi="Times New Roman"/>
                <w:color w:val="000000"/>
                <w:sz w:val="28"/>
                <w:szCs w:val="28"/>
              </w:rPr>
              <w:t>3580,00</w:t>
            </w:r>
          </w:p>
        </w:tc>
      </w:tr>
    </w:tbl>
    <w:p w:rsidR="0003234F" w:rsidRPr="00355ED6" w:rsidRDefault="0003234F" w:rsidP="0003234F">
      <w:pPr>
        <w:widowControl w:val="0"/>
        <w:shd w:val="clear" w:color="auto" w:fill="FFFFFF"/>
        <w:tabs>
          <w:tab w:val="left" w:pos="389"/>
          <w:tab w:val="left" w:pos="1276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/>
          <w:sz w:val="28"/>
          <w:szCs w:val="28"/>
        </w:rPr>
      </w:pPr>
    </w:p>
    <w:p w:rsidR="0003234F" w:rsidRPr="00355ED6" w:rsidRDefault="0003234F" w:rsidP="0003234F">
      <w:pPr>
        <w:rPr>
          <w:sz w:val="28"/>
          <w:szCs w:val="28"/>
        </w:rPr>
      </w:pPr>
      <w:r w:rsidRPr="00355ED6">
        <w:rPr>
          <w:rFonts w:ascii="Times New Roman" w:hAnsi="Times New Roman"/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</w:t>
      </w:r>
    </w:p>
    <w:p w:rsidR="0003234F" w:rsidRPr="00355ED6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Verdana" w:hAnsi="Verdana"/>
          <w:color w:val="4F4F4F"/>
          <w:sz w:val="28"/>
          <w:szCs w:val="28"/>
        </w:rPr>
      </w:pPr>
    </w:p>
    <w:p w:rsidR="0003234F" w:rsidRDefault="0003234F" w:rsidP="0003234F"/>
    <w:p w:rsidR="0003234F" w:rsidRDefault="0003234F" w:rsidP="0003234F"/>
    <w:p w:rsidR="00C5252A" w:rsidRDefault="00C5252A">
      <w:bookmarkStart w:id="0" w:name="_GoBack"/>
      <w:bookmarkEnd w:id="0"/>
    </w:p>
    <w:sectPr w:rsidR="00C5252A" w:rsidSect="00660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2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A"/>
    <w:rsid w:val="0003234F"/>
    <w:rsid w:val="0033358A"/>
    <w:rsid w:val="00C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2880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2016-12-05T08:50:00Z</dcterms:created>
  <dcterms:modified xsi:type="dcterms:W3CDTF">2016-12-05T08:52:00Z</dcterms:modified>
</cp:coreProperties>
</file>